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jc w:val="center"/>
        <w:tblLook w:val="01E0" w:firstRow="1" w:lastRow="1" w:firstColumn="1" w:lastColumn="1" w:noHBand="0" w:noVBand="0"/>
      </w:tblPr>
      <w:tblGrid>
        <w:gridCol w:w="5812"/>
        <w:gridCol w:w="3601"/>
      </w:tblGrid>
      <w:tr w:rsidR="00847B44" w:rsidRPr="00743039" w14:paraId="25205F75" w14:textId="77777777" w:rsidTr="00847B44">
        <w:trPr>
          <w:jc w:val="center"/>
        </w:trPr>
        <w:tc>
          <w:tcPr>
            <w:tcW w:w="5812" w:type="dxa"/>
            <w:vAlign w:val="center"/>
          </w:tcPr>
          <w:p w14:paraId="79518298" w14:textId="77777777" w:rsidR="00847B44" w:rsidRPr="00743039" w:rsidRDefault="00847B44" w:rsidP="00600C51">
            <w:pPr>
              <w:pStyle w:val="HTytuKolor"/>
              <w:jc w:val="left"/>
              <w:rPr>
                <w:color w:val="0033CC"/>
                <w:sz w:val="36"/>
                <w:szCs w:val="36"/>
              </w:rPr>
            </w:pPr>
            <w:bookmarkStart w:id="0" w:name="_Hlk505320570"/>
            <w:bookmarkStart w:id="1" w:name="_Hlk63414647"/>
            <w:r w:rsidRPr="00743039">
              <w:rPr>
                <w:color w:val="0033CC"/>
                <w:sz w:val="36"/>
                <w:szCs w:val="36"/>
              </w:rPr>
              <w:t xml:space="preserve">Czysty Region Sp. z o. o. </w:t>
            </w:r>
            <w:bookmarkStart w:id="2" w:name="_Hlk22898836"/>
          </w:p>
          <w:p w14:paraId="470BF9DA" w14:textId="77777777" w:rsidR="00847B44" w:rsidRPr="00743039" w:rsidRDefault="00847B44" w:rsidP="00600C51">
            <w:pPr>
              <w:pStyle w:val="HTytuKolor"/>
              <w:jc w:val="left"/>
              <w:rPr>
                <w:color w:val="0033CC"/>
              </w:rPr>
            </w:pPr>
            <w:r w:rsidRPr="00743039">
              <w:rPr>
                <w:color w:val="0033CC"/>
              </w:rPr>
              <w:t>ul. Naftowa 7</w:t>
            </w:r>
            <w:bookmarkEnd w:id="2"/>
            <w:r w:rsidRPr="00743039">
              <w:rPr>
                <w:color w:val="0033CC"/>
              </w:rPr>
              <w:t>; 47-230 Kędzierzyn-Koźle</w:t>
            </w:r>
            <w:r w:rsidRPr="00743039">
              <w:rPr>
                <w:color w:val="0033CC"/>
                <w:sz w:val="32"/>
                <w:szCs w:val="32"/>
              </w:rPr>
              <w:t xml:space="preserve"> </w:t>
            </w:r>
          </w:p>
        </w:tc>
        <w:tc>
          <w:tcPr>
            <w:tcW w:w="3601" w:type="dxa"/>
            <w:vAlign w:val="center"/>
          </w:tcPr>
          <w:p w14:paraId="317D0B1F" w14:textId="77777777" w:rsidR="00847B44" w:rsidRPr="00743039" w:rsidRDefault="00847B44" w:rsidP="00600C51">
            <w:pPr>
              <w:spacing w:before="120" w:after="120" w:line="312" w:lineRule="auto"/>
              <w:jc w:val="center"/>
            </w:pPr>
          </w:p>
        </w:tc>
      </w:tr>
      <w:bookmarkEnd w:id="0"/>
      <w:tr w:rsidR="00847B44" w:rsidRPr="00743039" w14:paraId="62579401" w14:textId="77777777" w:rsidTr="00600C51">
        <w:trPr>
          <w:jc w:val="center"/>
        </w:trPr>
        <w:tc>
          <w:tcPr>
            <w:tcW w:w="9413" w:type="dxa"/>
            <w:gridSpan w:val="2"/>
            <w:vAlign w:val="center"/>
          </w:tcPr>
          <w:p w14:paraId="65FAD202" w14:textId="77777777" w:rsidR="00847B44" w:rsidRPr="00743039" w:rsidRDefault="00847B44" w:rsidP="00600C51">
            <w:pPr>
              <w:pStyle w:val="GTekst"/>
              <w:spacing w:before="60" w:line="240" w:lineRule="auto"/>
            </w:pPr>
          </w:p>
        </w:tc>
      </w:tr>
      <w:tr w:rsidR="00847B44" w:rsidRPr="00743039" w14:paraId="6ABE3058" w14:textId="77777777" w:rsidTr="00600C51">
        <w:trPr>
          <w:jc w:val="center"/>
        </w:trPr>
        <w:tc>
          <w:tcPr>
            <w:tcW w:w="9413" w:type="dxa"/>
            <w:gridSpan w:val="2"/>
            <w:tcBorders>
              <w:bottom w:val="single" w:sz="18" w:space="0" w:color="0033CC"/>
            </w:tcBorders>
            <w:vAlign w:val="center"/>
          </w:tcPr>
          <w:p w14:paraId="54D5DF2D" w14:textId="77777777" w:rsidR="00847B44" w:rsidRPr="00743039" w:rsidRDefault="00847B44" w:rsidP="00600C51">
            <w:pPr>
              <w:spacing w:before="60" w:after="60"/>
            </w:pPr>
            <w:r w:rsidRPr="00743039">
              <w:t>Regon: 161502260</w:t>
            </w:r>
          </w:p>
          <w:p w14:paraId="2BDFA202" w14:textId="77777777" w:rsidR="00847B44" w:rsidRPr="00743039" w:rsidRDefault="00847B44" w:rsidP="00600C51">
            <w:pPr>
              <w:pStyle w:val="GTekst"/>
              <w:spacing w:before="60" w:line="240" w:lineRule="auto"/>
            </w:pPr>
            <w:r w:rsidRPr="00743039">
              <w:t>NIP: 7492089669</w:t>
            </w:r>
          </w:p>
          <w:p w14:paraId="3D56E657" w14:textId="77777777" w:rsidR="00847B44" w:rsidRPr="00743039" w:rsidRDefault="00847B44" w:rsidP="00600C51">
            <w:pPr>
              <w:pStyle w:val="GTekst"/>
              <w:spacing w:before="60" w:line="240" w:lineRule="auto"/>
              <w:rPr>
                <w:b/>
              </w:rPr>
            </w:pPr>
            <w:r w:rsidRPr="00743039">
              <w:t>KSR: 0000443968</w:t>
            </w:r>
          </w:p>
          <w:p w14:paraId="49CF799D" w14:textId="14AFE115" w:rsidR="00847B44" w:rsidRPr="00743039" w:rsidRDefault="00847B44" w:rsidP="00600C51">
            <w:pPr>
              <w:pStyle w:val="GTekst"/>
            </w:pPr>
            <w:r w:rsidRPr="00743039">
              <w:t xml:space="preserve">Kapitał zakładowy: </w:t>
            </w:r>
            <w:r w:rsidR="00600C51">
              <w:t>12</w:t>
            </w:r>
            <w:r w:rsidRPr="00743039">
              <w:t xml:space="preserve"> 786 500,00 zł</w:t>
            </w:r>
          </w:p>
          <w:p w14:paraId="377945FD" w14:textId="77777777" w:rsidR="00847B44" w:rsidRPr="00743039" w:rsidRDefault="00847B44" w:rsidP="00600C51">
            <w:pPr>
              <w:pStyle w:val="GTekst"/>
              <w:spacing w:before="60" w:line="240" w:lineRule="auto"/>
            </w:pPr>
            <w:r w:rsidRPr="00743039">
              <w:t>Telefon: 77/488-68-50</w:t>
            </w:r>
          </w:p>
          <w:p w14:paraId="427EDF77" w14:textId="77777777" w:rsidR="00847B44" w:rsidRPr="00743039" w:rsidRDefault="00847B44" w:rsidP="00600C51">
            <w:pPr>
              <w:pStyle w:val="GTekst"/>
              <w:spacing w:before="60" w:line="240" w:lineRule="auto"/>
            </w:pPr>
            <w:r w:rsidRPr="00743039">
              <w:t xml:space="preserve">Faks. 077/488-60-47 </w:t>
            </w:r>
          </w:p>
          <w:p w14:paraId="184FA8EE" w14:textId="77777777" w:rsidR="00847B44" w:rsidRPr="00743039" w:rsidRDefault="00847B44" w:rsidP="00600C51">
            <w:pPr>
              <w:pStyle w:val="GTekst"/>
              <w:spacing w:before="60" w:line="240" w:lineRule="auto"/>
            </w:pPr>
            <w:r w:rsidRPr="00743039">
              <w:t xml:space="preserve">Strona internetowa: </w:t>
            </w:r>
            <w:r w:rsidRPr="00743039">
              <w:rPr>
                <w:i/>
                <w:iCs/>
              </w:rPr>
              <w:t>http://bip.czysty-region.pl</w:t>
            </w:r>
          </w:p>
          <w:p w14:paraId="43107DFD" w14:textId="77777777" w:rsidR="00847B44" w:rsidRPr="00743039" w:rsidRDefault="00847B44" w:rsidP="00600C51">
            <w:pPr>
              <w:pStyle w:val="GTekst"/>
              <w:spacing w:before="60" w:line="240" w:lineRule="auto"/>
            </w:pPr>
            <w:r w:rsidRPr="00743039">
              <w:t xml:space="preserve">Adres poczty elektronicznej: </w:t>
            </w:r>
            <w:r w:rsidRPr="00743039">
              <w:rPr>
                <w:i/>
              </w:rPr>
              <w:t>biuro@czysty-region.pl</w:t>
            </w:r>
          </w:p>
        </w:tc>
      </w:tr>
    </w:tbl>
    <w:p w14:paraId="79A223F3" w14:textId="328B3263" w:rsidR="00140B1D" w:rsidRPr="00282591" w:rsidRDefault="00140B1D" w:rsidP="00F56D54">
      <w:pPr>
        <w:spacing w:before="720" w:after="360"/>
        <w:ind w:right="1179"/>
        <w:rPr>
          <w:b/>
          <w:i/>
          <w:sz w:val="40"/>
          <w:szCs w:val="40"/>
        </w:rPr>
      </w:pPr>
      <w:r w:rsidRPr="00282591">
        <w:rPr>
          <w:b/>
          <w:i/>
          <w:sz w:val="40"/>
          <w:szCs w:val="40"/>
        </w:rPr>
        <w:t>Specyfikacja warunków zamówienia (SWZ)</w:t>
      </w:r>
    </w:p>
    <w:p w14:paraId="61C0F400" w14:textId="59A66F30" w:rsidR="00932E26" w:rsidRPr="001144B2" w:rsidRDefault="00140B1D" w:rsidP="00D760C5">
      <w:pPr>
        <w:spacing w:before="360" w:after="1200"/>
        <w:jc w:val="both"/>
        <w:rPr>
          <w:b/>
          <w:bCs/>
          <w:i/>
          <w:iCs/>
          <w:color w:val="000000" w:themeColor="text1"/>
          <w:sz w:val="32"/>
          <w:szCs w:val="32"/>
        </w:rPr>
      </w:pPr>
      <w:r w:rsidRPr="001144B2">
        <w:rPr>
          <w:color w:val="000000" w:themeColor="text1"/>
          <w:sz w:val="32"/>
          <w:szCs w:val="32"/>
        </w:rPr>
        <w:t>dla zamówienia publicznego na zadanie pod nazwą</w:t>
      </w:r>
      <w:r w:rsidRPr="001144B2">
        <w:rPr>
          <w:b/>
          <w:i/>
          <w:color w:val="000000" w:themeColor="text1"/>
          <w:sz w:val="32"/>
          <w:szCs w:val="32"/>
        </w:rPr>
        <w:t xml:space="preserve">: </w:t>
      </w:r>
      <w:r w:rsidR="00600C51">
        <w:rPr>
          <w:b/>
          <w:bCs/>
          <w:i/>
          <w:iCs/>
          <w:color w:val="000000" w:themeColor="text1"/>
          <w:sz w:val="32"/>
          <w:szCs w:val="32"/>
        </w:rPr>
        <w:t xml:space="preserve"> </w:t>
      </w:r>
      <w:bookmarkStart w:id="3" w:name="_Hlk76998996"/>
      <w:r w:rsidR="00600C51">
        <w:rPr>
          <w:b/>
          <w:bCs/>
          <w:i/>
          <w:iCs/>
          <w:color w:val="000000" w:themeColor="text1"/>
          <w:sz w:val="32"/>
          <w:szCs w:val="32"/>
        </w:rPr>
        <w:t>Wynajem rozdrabniacza do odpadów wielkogabarytowych</w:t>
      </w:r>
      <w:bookmarkEnd w:id="3"/>
      <w:r w:rsidR="001144B2" w:rsidRPr="001144B2">
        <w:rPr>
          <w:b/>
          <w:bCs/>
          <w:i/>
          <w:iCs/>
          <w:color w:val="000000" w:themeColor="text1"/>
          <w:sz w:val="32"/>
          <w:szCs w:val="32"/>
        </w:rPr>
        <w:t xml:space="preserve"> (</w:t>
      </w:r>
      <w:r w:rsidR="00847B44">
        <w:rPr>
          <w:b/>
          <w:bCs/>
          <w:i/>
          <w:iCs/>
          <w:color w:val="000000" w:themeColor="text1"/>
          <w:sz w:val="32"/>
          <w:szCs w:val="32"/>
        </w:rPr>
        <w:t>CR.271.</w:t>
      </w:r>
      <w:r w:rsidR="00600C51">
        <w:rPr>
          <w:b/>
          <w:bCs/>
          <w:i/>
          <w:iCs/>
          <w:color w:val="000000" w:themeColor="text1"/>
          <w:sz w:val="32"/>
          <w:szCs w:val="32"/>
        </w:rPr>
        <w:t>14</w:t>
      </w:r>
      <w:r w:rsidR="00847B44">
        <w:rPr>
          <w:b/>
          <w:bCs/>
          <w:i/>
          <w:iCs/>
          <w:color w:val="000000" w:themeColor="text1"/>
          <w:sz w:val="32"/>
          <w:szCs w:val="32"/>
        </w:rPr>
        <w:t>.2021)</w:t>
      </w:r>
    </w:p>
    <w:tbl>
      <w:tblPr>
        <w:tblW w:w="9447" w:type="dxa"/>
        <w:tblInd w:w="-34" w:type="dxa"/>
        <w:tblLook w:val="01E0" w:firstRow="1" w:lastRow="1" w:firstColumn="1" w:lastColumn="1" w:noHBand="0" w:noVBand="0"/>
      </w:tblPr>
      <w:tblGrid>
        <w:gridCol w:w="6413"/>
        <w:gridCol w:w="2410"/>
        <w:gridCol w:w="624"/>
      </w:tblGrid>
      <w:tr w:rsidR="00457AFC" w:rsidRPr="00282591" w14:paraId="24053DB3" w14:textId="2624FF37" w:rsidTr="00F35611">
        <w:tc>
          <w:tcPr>
            <w:tcW w:w="6413" w:type="dxa"/>
          </w:tcPr>
          <w:p w14:paraId="1F588705" w14:textId="77777777" w:rsidR="00457AFC" w:rsidRPr="00282591" w:rsidRDefault="00457AFC" w:rsidP="005F1F4A">
            <w:pPr>
              <w:pStyle w:val="Stopka"/>
              <w:tabs>
                <w:tab w:val="clear" w:pos="4536"/>
                <w:tab w:val="clear" w:pos="9072"/>
                <w:tab w:val="left" w:pos="426"/>
              </w:tabs>
              <w:rPr>
                <w:bCs/>
                <w:color w:val="000000"/>
                <w:highlight w:val="yellow"/>
              </w:rPr>
            </w:pPr>
          </w:p>
        </w:tc>
        <w:tc>
          <w:tcPr>
            <w:tcW w:w="2410" w:type="dxa"/>
            <w:tcBorders>
              <w:bottom w:val="dotted" w:sz="4" w:space="0" w:color="auto"/>
            </w:tcBorders>
          </w:tcPr>
          <w:p w14:paraId="63AD2E35" w14:textId="77777777" w:rsidR="00457AFC" w:rsidRDefault="00457AFC" w:rsidP="00B608E1">
            <w:pPr>
              <w:pStyle w:val="Stopka"/>
              <w:tabs>
                <w:tab w:val="clear" w:pos="4536"/>
                <w:tab w:val="clear" w:pos="9072"/>
                <w:tab w:val="left" w:pos="426"/>
              </w:tabs>
              <w:spacing w:before="720"/>
              <w:jc w:val="center"/>
              <w:rPr>
                <w:bCs/>
                <w:i/>
                <w:color w:val="000000"/>
                <w:sz w:val="20"/>
                <w:highlight w:val="yellow"/>
              </w:rPr>
            </w:pPr>
          </w:p>
          <w:p w14:paraId="22409E4A" w14:textId="6CF73B5C" w:rsidR="00457AFC" w:rsidRPr="00282591" w:rsidRDefault="00457AFC" w:rsidP="00B608E1">
            <w:pPr>
              <w:pStyle w:val="Stopka"/>
              <w:tabs>
                <w:tab w:val="clear" w:pos="4536"/>
                <w:tab w:val="clear" w:pos="9072"/>
                <w:tab w:val="left" w:pos="426"/>
              </w:tabs>
              <w:spacing w:before="720"/>
              <w:jc w:val="center"/>
              <w:rPr>
                <w:bCs/>
                <w:i/>
                <w:color w:val="000000"/>
                <w:sz w:val="20"/>
                <w:highlight w:val="yellow"/>
              </w:rPr>
            </w:pPr>
          </w:p>
        </w:tc>
        <w:tc>
          <w:tcPr>
            <w:tcW w:w="624" w:type="dxa"/>
          </w:tcPr>
          <w:p w14:paraId="745F9C8C" w14:textId="77777777" w:rsidR="00457AFC" w:rsidRPr="00282591" w:rsidRDefault="00457AFC" w:rsidP="00B608E1">
            <w:pPr>
              <w:pStyle w:val="Stopka"/>
              <w:tabs>
                <w:tab w:val="clear" w:pos="4536"/>
                <w:tab w:val="clear" w:pos="9072"/>
                <w:tab w:val="left" w:pos="426"/>
              </w:tabs>
              <w:spacing w:before="720"/>
              <w:jc w:val="center"/>
              <w:rPr>
                <w:bCs/>
                <w:i/>
                <w:color w:val="000000"/>
                <w:sz w:val="20"/>
                <w:highlight w:val="yellow"/>
              </w:rPr>
            </w:pPr>
          </w:p>
        </w:tc>
      </w:tr>
      <w:tr w:rsidR="00457AFC" w:rsidRPr="00282591" w14:paraId="145E6D5D" w14:textId="13059036" w:rsidTr="00F35611">
        <w:tc>
          <w:tcPr>
            <w:tcW w:w="6413" w:type="dxa"/>
          </w:tcPr>
          <w:p w14:paraId="781CB412" w14:textId="77777777" w:rsidR="00457AFC" w:rsidRPr="00282591" w:rsidRDefault="00457AFC" w:rsidP="005F1F4A">
            <w:pPr>
              <w:pStyle w:val="Stopka"/>
              <w:tabs>
                <w:tab w:val="clear" w:pos="4536"/>
                <w:tab w:val="clear" w:pos="9072"/>
                <w:tab w:val="left" w:pos="426"/>
              </w:tabs>
              <w:rPr>
                <w:bCs/>
                <w:color w:val="000000"/>
              </w:rPr>
            </w:pPr>
          </w:p>
        </w:tc>
        <w:tc>
          <w:tcPr>
            <w:tcW w:w="2410" w:type="dxa"/>
            <w:tcBorders>
              <w:top w:val="dotted" w:sz="4" w:space="0" w:color="auto"/>
            </w:tcBorders>
          </w:tcPr>
          <w:p w14:paraId="0EF2D191" w14:textId="4CA4E774" w:rsidR="00457AFC" w:rsidRPr="00282591" w:rsidRDefault="00457AFC" w:rsidP="00620BF7">
            <w:pPr>
              <w:jc w:val="center"/>
              <w:rPr>
                <w:bCs/>
                <w:i/>
                <w:sz w:val="20"/>
                <w:szCs w:val="20"/>
              </w:rPr>
            </w:pPr>
            <w:r w:rsidRPr="00282591">
              <w:rPr>
                <w:bCs/>
                <w:i/>
                <w:sz w:val="20"/>
                <w:szCs w:val="20"/>
              </w:rPr>
              <w:t>Zatwierdzam</w:t>
            </w:r>
          </w:p>
        </w:tc>
        <w:tc>
          <w:tcPr>
            <w:tcW w:w="624" w:type="dxa"/>
          </w:tcPr>
          <w:p w14:paraId="577A2A14" w14:textId="77777777" w:rsidR="00457AFC" w:rsidRPr="00282591" w:rsidRDefault="00457AFC" w:rsidP="00620BF7">
            <w:pPr>
              <w:jc w:val="center"/>
              <w:rPr>
                <w:bCs/>
                <w:i/>
                <w:sz w:val="20"/>
                <w:szCs w:val="20"/>
              </w:rPr>
            </w:pPr>
          </w:p>
        </w:tc>
      </w:tr>
      <w:tr w:rsidR="00457AFC" w:rsidRPr="00282591" w14:paraId="714C9C20" w14:textId="04AD1F88" w:rsidTr="00F35611">
        <w:tblPrEx>
          <w:tblBorders>
            <w:top w:val="single" w:sz="4" w:space="0" w:color="auto"/>
            <w:left w:val="single" w:sz="4" w:space="0" w:color="auto"/>
            <w:bottom w:val="single" w:sz="4" w:space="0" w:color="auto"/>
            <w:right w:val="single" w:sz="4" w:space="0" w:color="auto"/>
          </w:tblBorders>
        </w:tblPrEx>
        <w:tc>
          <w:tcPr>
            <w:tcW w:w="8823" w:type="dxa"/>
            <w:gridSpan w:val="2"/>
            <w:tcBorders>
              <w:top w:val="nil"/>
              <w:left w:val="nil"/>
              <w:bottom w:val="nil"/>
              <w:right w:val="nil"/>
            </w:tcBorders>
          </w:tcPr>
          <w:p w14:paraId="7AC8A3B2" w14:textId="77777777" w:rsidR="00457AFC" w:rsidRDefault="00457AFC" w:rsidP="00D760C5">
            <w:pPr>
              <w:rPr>
                <w:rFonts w:asciiTheme="majorHAnsi" w:eastAsiaTheme="majorEastAsia" w:hAnsiTheme="majorHAnsi" w:cs="Arial"/>
                <w:lang w:eastAsia="en-US"/>
              </w:rPr>
            </w:pPr>
          </w:p>
          <w:p w14:paraId="54A770CA" w14:textId="77777777" w:rsidR="00457AFC" w:rsidRDefault="00457AFC" w:rsidP="00D760C5">
            <w:pPr>
              <w:rPr>
                <w:rFonts w:asciiTheme="majorHAnsi" w:eastAsiaTheme="majorEastAsia" w:hAnsiTheme="majorHAnsi" w:cs="Arial"/>
                <w:lang w:eastAsia="en-US"/>
              </w:rPr>
            </w:pPr>
          </w:p>
          <w:p w14:paraId="04B47891" w14:textId="77777777" w:rsidR="00457AFC" w:rsidRDefault="00457AFC" w:rsidP="00D760C5">
            <w:pPr>
              <w:rPr>
                <w:rFonts w:asciiTheme="majorHAnsi" w:eastAsiaTheme="majorEastAsia" w:hAnsiTheme="majorHAnsi" w:cs="Arial"/>
                <w:lang w:eastAsia="en-US"/>
              </w:rPr>
            </w:pPr>
          </w:p>
          <w:p w14:paraId="059647C9" w14:textId="369EC9E7" w:rsidR="00457AFC" w:rsidRPr="00D760C5" w:rsidRDefault="00457AFC" w:rsidP="00D760C5">
            <w:pPr>
              <w:rPr>
                <w:rFonts w:asciiTheme="majorHAnsi" w:eastAsiaTheme="majorEastAsia" w:hAnsiTheme="majorHAnsi" w:cs="Arial"/>
                <w:lang w:eastAsia="en-US"/>
              </w:rPr>
            </w:pPr>
          </w:p>
        </w:tc>
        <w:tc>
          <w:tcPr>
            <w:tcW w:w="624" w:type="dxa"/>
            <w:tcBorders>
              <w:top w:val="nil"/>
              <w:left w:val="nil"/>
              <w:bottom w:val="nil"/>
              <w:right w:val="nil"/>
            </w:tcBorders>
          </w:tcPr>
          <w:p w14:paraId="009F44DB" w14:textId="77777777" w:rsidR="00457AFC" w:rsidRPr="00D760C5" w:rsidRDefault="00457AFC" w:rsidP="00D760C5">
            <w:pPr>
              <w:rPr>
                <w:rFonts w:asciiTheme="majorHAnsi" w:eastAsiaTheme="majorEastAsia" w:hAnsiTheme="majorHAnsi" w:cs="Arial"/>
                <w:lang w:eastAsia="en-US"/>
              </w:rPr>
            </w:pPr>
          </w:p>
        </w:tc>
      </w:tr>
      <w:tr w:rsidR="00847B44" w:rsidRPr="00282591" w14:paraId="7B7EEC19" w14:textId="79212B9E" w:rsidTr="00600C51">
        <w:trPr>
          <w:trHeight w:val="136"/>
        </w:trPr>
        <w:tc>
          <w:tcPr>
            <w:tcW w:w="9447" w:type="dxa"/>
            <w:gridSpan w:val="3"/>
          </w:tcPr>
          <w:p w14:paraId="08935718" w14:textId="64C8E9DB" w:rsidR="00847B44" w:rsidRPr="00620BF7" w:rsidRDefault="00847B44" w:rsidP="00CB5641">
            <w:pPr>
              <w:pStyle w:val="Stopka"/>
              <w:tabs>
                <w:tab w:val="left" w:pos="2336"/>
              </w:tabs>
              <w:spacing w:before="240"/>
              <w:ind w:left="2336"/>
              <w:rPr>
                <w:bCs/>
                <w:i/>
                <w:szCs w:val="24"/>
              </w:rPr>
            </w:pPr>
            <w:r>
              <w:rPr>
                <w:bCs/>
                <w:i/>
                <w:szCs w:val="24"/>
              </w:rPr>
              <w:t xml:space="preserve">Kędzierzyn-Koźle: </w:t>
            </w:r>
            <w:r w:rsidR="001F79DA">
              <w:rPr>
                <w:bCs/>
                <w:i/>
                <w:szCs w:val="24"/>
              </w:rPr>
              <w:t>03.</w:t>
            </w:r>
            <w:r w:rsidR="00600C51">
              <w:rPr>
                <w:bCs/>
                <w:i/>
                <w:szCs w:val="24"/>
              </w:rPr>
              <w:t>0</w:t>
            </w:r>
            <w:r w:rsidR="0094173A">
              <w:rPr>
                <w:bCs/>
                <w:i/>
                <w:szCs w:val="24"/>
              </w:rPr>
              <w:t>8</w:t>
            </w:r>
            <w:r w:rsidR="00600C51">
              <w:rPr>
                <w:bCs/>
                <w:i/>
                <w:szCs w:val="24"/>
              </w:rPr>
              <w:t>.2021</w:t>
            </w:r>
          </w:p>
        </w:tc>
      </w:tr>
      <w:bookmarkEnd w:id="1"/>
    </w:tbl>
    <w:p w14:paraId="1C408E8D" w14:textId="77777777" w:rsidR="00CB5641" w:rsidRDefault="00CB5641" w:rsidP="002934DE"/>
    <w:p w14:paraId="0B370CA7" w14:textId="77777777" w:rsidR="00847B44" w:rsidRPr="00D760C5" w:rsidRDefault="00CB5641" w:rsidP="00847B44">
      <w:pPr>
        <w:spacing w:before="600"/>
        <w:jc w:val="both"/>
        <w:rPr>
          <w:color w:val="000000"/>
        </w:rPr>
      </w:pPr>
      <w:r>
        <w:br w:type="column"/>
      </w:r>
      <w:r w:rsidR="00BD2639">
        <w:lastRenderedPageBreak/>
        <w:br w:type="column"/>
      </w:r>
    </w:p>
    <w:tbl>
      <w:tblPr>
        <w:tblW w:w="9390" w:type="dxa"/>
        <w:tblInd w:w="-34" w:type="dxa"/>
        <w:tblBorders>
          <w:top w:val="single" w:sz="2" w:space="0" w:color="auto"/>
          <w:left w:val="single" w:sz="2" w:space="0" w:color="auto"/>
          <w:bottom w:val="single" w:sz="2" w:space="0" w:color="auto"/>
          <w:right w:val="single" w:sz="2" w:space="0" w:color="auto"/>
        </w:tblBorders>
        <w:tblLook w:val="01E0" w:firstRow="1" w:lastRow="1" w:firstColumn="1" w:lastColumn="1" w:noHBand="0" w:noVBand="0"/>
      </w:tblPr>
      <w:tblGrid>
        <w:gridCol w:w="9390"/>
      </w:tblGrid>
      <w:tr w:rsidR="00847B44" w:rsidRPr="00282591" w14:paraId="3AB0B49A" w14:textId="77777777" w:rsidTr="00847B44">
        <w:tc>
          <w:tcPr>
            <w:tcW w:w="9390" w:type="dxa"/>
          </w:tcPr>
          <w:p w14:paraId="59ED21AE" w14:textId="7220BE27" w:rsidR="00847B44" w:rsidRPr="00847B44" w:rsidRDefault="00847B44" w:rsidP="00600C51">
            <w:pPr>
              <w:spacing w:before="120"/>
              <w:jc w:val="both"/>
              <w:rPr>
                <w:color w:val="000000"/>
              </w:rPr>
            </w:pPr>
            <w:r w:rsidRPr="00847B44">
              <w:rPr>
                <w:color w:val="000000"/>
              </w:rPr>
              <w:t xml:space="preserve">Termin składania ofert: </w:t>
            </w:r>
            <w:r w:rsidR="00600C51">
              <w:rPr>
                <w:color w:val="000000"/>
              </w:rPr>
              <w:t>27.07.2021</w:t>
            </w:r>
          </w:p>
          <w:p w14:paraId="79320732" w14:textId="1F9FDE9E" w:rsidR="00847B44" w:rsidRPr="00847B44" w:rsidRDefault="00847B44" w:rsidP="00600C51">
            <w:pPr>
              <w:pStyle w:val="ATytu"/>
              <w:spacing w:before="0" w:after="0"/>
              <w:jc w:val="both"/>
              <w:rPr>
                <w:b w:val="0"/>
                <w:color w:val="000000"/>
                <w:sz w:val="22"/>
                <w:szCs w:val="22"/>
              </w:rPr>
            </w:pPr>
            <w:r w:rsidRPr="00847B44">
              <w:rPr>
                <w:b w:val="0"/>
                <w:color w:val="000000"/>
                <w:sz w:val="22"/>
                <w:szCs w:val="22"/>
              </w:rPr>
              <w:t xml:space="preserve">Osoba do kontaktów: </w:t>
            </w:r>
            <w:r w:rsidRPr="00847B44">
              <w:rPr>
                <w:sz w:val="22"/>
                <w:szCs w:val="22"/>
              </w:rPr>
              <w:t>Witold Lewandowski</w:t>
            </w:r>
            <w:r w:rsidRPr="00847B44">
              <w:rPr>
                <w:b w:val="0"/>
                <w:color w:val="000000"/>
                <w:sz w:val="22"/>
                <w:szCs w:val="22"/>
              </w:rPr>
              <w:t xml:space="preserve"> (witold.lewandowski@czysty-region.pl; 77/488-68-55)</w:t>
            </w:r>
          </w:p>
          <w:p w14:paraId="23DB2B3C" w14:textId="4141668F" w:rsidR="00847B44" w:rsidRDefault="00847B44" w:rsidP="00847B44">
            <w:pPr>
              <w:pStyle w:val="ATytu"/>
              <w:spacing w:before="0" w:after="0"/>
              <w:jc w:val="both"/>
              <w:rPr>
                <w:rFonts w:eastAsiaTheme="majorEastAsia"/>
                <w:b w:val="0"/>
                <w:sz w:val="22"/>
                <w:szCs w:val="22"/>
                <w:lang w:eastAsia="en-US"/>
              </w:rPr>
            </w:pPr>
            <w:r>
              <w:rPr>
                <w:rFonts w:eastAsiaTheme="majorEastAsia"/>
                <w:b w:val="0"/>
                <w:sz w:val="22"/>
                <w:szCs w:val="22"/>
                <w:lang w:eastAsia="en-US"/>
              </w:rPr>
              <w:t xml:space="preserve">Adres </w:t>
            </w:r>
            <w:proofErr w:type="spellStart"/>
            <w:r>
              <w:rPr>
                <w:rFonts w:eastAsiaTheme="majorEastAsia"/>
                <w:b w:val="0"/>
                <w:sz w:val="22"/>
                <w:szCs w:val="22"/>
                <w:lang w:eastAsia="en-US"/>
              </w:rPr>
              <w:t>ePUPA</w:t>
            </w:r>
            <w:proofErr w:type="spellEnd"/>
            <w:r>
              <w:rPr>
                <w:rFonts w:eastAsiaTheme="majorEastAsia"/>
                <w:b w:val="0"/>
                <w:sz w:val="22"/>
                <w:szCs w:val="22"/>
                <w:lang w:eastAsia="en-US"/>
              </w:rPr>
              <w:t xml:space="preserve">: </w:t>
            </w:r>
            <w:r w:rsidR="00600C51">
              <w:rPr>
                <w:rFonts w:eastAsiaTheme="majorEastAsia"/>
                <w:b w:val="0"/>
                <w:sz w:val="22"/>
                <w:szCs w:val="22"/>
                <w:lang w:eastAsia="en-US"/>
              </w:rPr>
              <w:t>/</w:t>
            </w:r>
            <w:proofErr w:type="spellStart"/>
            <w:r w:rsidR="00600C51">
              <w:rPr>
                <w:rFonts w:eastAsiaTheme="majorEastAsia"/>
                <w:b w:val="0"/>
                <w:sz w:val="22"/>
                <w:szCs w:val="22"/>
                <w:lang w:eastAsia="en-US"/>
              </w:rPr>
              <w:t>RCZiUOCR</w:t>
            </w:r>
            <w:proofErr w:type="spellEnd"/>
            <w:r w:rsidR="00600C51">
              <w:rPr>
                <w:rFonts w:eastAsiaTheme="majorEastAsia"/>
                <w:b w:val="0"/>
                <w:sz w:val="22"/>
                <w:szCs w:val="22"/>
                <w:lang w:eastAsia="en-US"/>
              </w:rPr>
              <w:t>/skrytka ESP</w:t>
            </w:r>
          </w:p>
          <w:p w14:paraId="2295B6BE" w14:textId="3944EA3E" w:rsidR="00847B44" w:rsidRPr="00847B44" w:rsidRDefault="00847B44" w:rsidP="00847B44">
            <w:pPr>
              <w:pStyle w:val="ATytu"/>
              <w:spacing w:before="0" w:after="0"/>
              <w:jc w:val="both"/>
              <w:rPr>
                <w:b w:val="0"/>
                <w:bCs/>
                <w:color w:val="000000"/>
                <w:sz w:val="22"/>
                <w:szCs w:val="22"/>
              </w:rPr>
            </w:pPr>
            <w:r w:rsidRPr="00847B44">
              <w:rPr>
                <w:rFonts w:eastAsiaTheme="majorEastAsia"/>
                <w:b w:val="0"/>
                <w:sz w:val="22"/>
                <w:szCs w:val="22"/>
                <w:lang w:eastAsia="en-US"/>
              </w:rPr>
              <w:t xml:space="preserve">Tryb: </w:t>
            </w:r>
            <w:bookmarkStart w:id="4" w:name="tryb"/>
            <w:r w:rsidRPr="00847B44">
              <w:rPr>
                <w:sz w:val="22"/>
                <w:szCs w:val="22"/>
              </w:rPr>
              <w:t>Tryb podstawowy bez przeprowadzania negocjacji</w:t>
            </w:r>
            <w:bookmarkEnd w:id="4"/>
            <w:r w:rsidRPr="00847B44">
              <w:rPr>
                <w:b w:val="0"/>
                <w:bCs/>
                <w:color w:val="000000"/>
                <w:sz w:val="22"/>
                <w:szCs w:val="22"/>
              </w:rPr>
              <w:t xml:space="preserve"> </w:t>
            </w:r>
          </w:p>
          <w:p w14:paraId="4982D1A0" w14:textId="5AB1BD77" w:rsidR="00847B44" w:rsidRPr="00847B44" w:rsidRDefault="00847B44" w:rsidP="006C27F4">
            <w:pPr>
              <w:pStyle w:val="ATytu"/>
              <w:spacing w:before="0" w:after="120"/>
              <w:jc w:val="both"/>
              <w:rPr>
                <w:b w:val="0"/>
                <w:sz w:val="22"/>
                <w:szCs w:val="22"/>
              </w:rPr>
            </w:pPr>
            <w:bookmarkStart w:id="5" w:name="progUE"/>
            <w:r w:rsidRPr="00847B44">
              <w:rPr>
                <w:b w:val="0"/>
                <w:sz w:val="22"/>
                <w:szCs w:val="22"/>
                <w:lang w:eastAsia="en-US"/>
              </w:rPr>
              <w:t xml:space="preserve">Wartość zamówienia </w:t>
            </w:r>
            <w:r w:rsidRPr="00847B44">
              <w:rPr>
                <w:bCs/>
                <w:sz w:val="22"/>
                <w:szCs w:val="22"/>
                <w:lang w:eastAsia="en-US"/>
              </w:rPr>
              <w:t>nie przekracza progów unijnych</w:t>
            </w:r>
            <w:r w:rsidRPr="00847B44">
              <w:rPr>
                <w:b w:val="0"/>
                <w:sz w:val="22"/>
                <w:szCs w:val="22"/>
                <w:lang w:eastAsia="en-US"/>
              </w:rPr>
              <w:t xml:space="preserve"> określonych na podstawie art. 3 ustawy </w:t>
            </w:r>
            <w:r w:rsidRPr="00847B44">
              <w:rPr>
                <w:b w:val="0"/>
                <w:sz w:val="22"/>
                <w:szCs w:val="22"/>
              </w:rPr>
              <w:t>z dnia 11</w:t>
            </w:r>
            <w:r>
              <w:rPr>
                <w:b w:val="0"/>
                <w:sz w:val="22"/>
                <w:szCs w:val="22"/>
              </w:rPr>
              <w:t> </w:t>
            </w:r>
            <w:r w:rsidRPr="00847B44">
              <w:rPr>
                <w:b w:val="0"/>
                <w:sz w:val="22"/>
                <w:szCs w:val="22"/>
              </w:rPr>
              <w:t>września 2019 r. Prawo zamówień publicznych</w:t>
            </w:r>
            <w:bookmarkEnd w:id="5"/>
            <w:r>
              <w:rPr>
                <w:b w:val="0"/>
                <w:sz w:val="22"/>
                <w:szCs w:val="22"/>
              </w:rPr>
              <w:t>.</w:t>
            </w:r>
          </w:p>
        </w:tc>
      </w:tr>
    </w:tbl>
    <w:p w14:paraId="788EC6B3" w14:textId="19B302D2" w:rsidR="007B1BFB" w:rsidRPr="00EA63D0" w:rsidRDefault="007B1BFB" w:rsidP="00AE712F">
      <w:pPr>
        <w:pStyle w:val="ATytu"/>
        <w:spacing w:before="360" w:after="120"/>
        <w:jc w:val="both"/>
      </w:pPr>
      <w:r w:rsidRPr="00EA63D0">
        <w:t>Specyfikacja Warunków Zamówienia</w:t>
      </w:r>
    </w:p>
    <w:p w14:paraId="025C6C17" w14:textId="318A58D3" w:rsidR="00600C51" w:rsidRDefault="00C52792" w:rsidP="00600C51">
      <w:pPr>
        <w:pStyle w:val="ATytu"/>
        <w:spacing w:after="120"/>
        <w:jc w:val="both"/>
        <w:rPr>
          <w:b w:val="0"/>
          <w:bCs/>
          <w:i/>
          <w:iCs/>
          <w:color w:val="000000" w:themeColor="text1"/>
          <w:sz w:val="32"/>
          <w:szCs w:val="32"/>
        </w:rPr>
      </w:pPr>
      <w:r w:rsidRPr="00C52792">
        <w:rPr>
          <w:sz w:val="20"/>
          <w:szCs w:val="20"/>
        </w:rPr>
        <w:t>Spółka Czysty Region</w:t>
      </w:r>
      <w:r w:rsidR="00212DB0" w:rsidRPr="00C52792">
        <w:rPr>
          <w:sz w:val="20"/>
          <w:szCs w:val="20"/>
        </w:rPr>
        <w:t xml:space="preserve"> zaprasza do udziału w postępowaniu o zamówienie publiczne, prowadzonym na zasadach określonych w ustawie PZP na zadanie pn.: </w:t>
      </w:r>
      <w:bookmarkStart w:id="6" w:name="_Hlk78881178"/>
      <w:r w:rsidR="00212DB0" w:rsidRPr="00C52792">
        <w:rPr>
          <w:sz w:val="20"/>
          <w:szCs w:val="20"/>
        </w:rPr>
        <w:t>„</w:t>
      </w:r>
      <w:bookmarkStart w:id="7" w:name="_Hlk76999063"/>
      <w:r w:rsidR="00600C51" w:rsidRPr="00600C51">
        <w:rPr>
          <w:b w:val="0"/>
          <w:bCs/>
          <w:i/>
          <w:iCs/>
          <w:color w:val="000000" w:themeColor="text1"/>
          <w:sz w:val="32"/>
          <w:szCs w:val="32"/>
        </w:rPr>
        <w:t>Wynajem rozdrabniacza do odpadów wielkogabarytowych</w:t>
      </w:r>
      <w:bookmarkEnd w:id="7"/>
      <w:r w:rsidR="00600C51">
        <w:rPr>
          <w:b w:val="0"/>
          <w:bCs/>
          <w:i/>
          <w:iCs/>
          <w:color w:val="000000" w:themeColor="text1"/>
          <w:sz w:val="32"/>
          <w:szCs w:val="32"/>
        </w:rPr>
        <w:t>”</w:t>
      </w:r>
      <w:r w:rsidR="00600C51" w:rsidRPr="00600C51">
        <w:rPr>
          <w:b w:val="0"/>
          <w:bCs/>
          <w:i/>
          <w:iCs/>
          <w:color w:val="000000" w:themeColor="text1"/>
          <w:sz w:val="32"/>
          <w:szCs w:val="32"/>
        </w:rPr>
        <w:t xml:space="preserve"> </w:t>
      </w:r>
    </w:p>
    <w:bookmarkEnd w:id="6"/>
    <w:p w14:paraId="2D183B52" w14:textId="350E5840" w:rsidR="00B824BC" w:rsidRPr="00A50234" w:rsidRDefault="00B824BC" w:rsidP="00600C51">
      <w:pPr>
        <w:pStyle w:val="ATytu"/>
        <w:spacing w:after="120"/>
        <w:jc w:val="both"/>
        <w:rPr>
          <w:b w:val="0"/>
          <w:sz w:val="20"/>
          <w:szCs w:val="20"/>
        </w:rPr>
      </w:pPr>
      <w:r w:rsidRPr="00A50234">
        <w:rPr>
          <w:sz w:val="20"/>
          <w:szCs w:val="20"/>
        </w:rPr>
        <w:t>Zawartość SWZ</w:t>
      </w:r>
    </w:p>
    <w:p w14:paraId="15A871E3" w14:textId="5E159386" w:rsidR="00B42B78" w:rsidRPr="00EA63D0" w:rsidRDefault="00B42B78" w:rsidP="00C52792">
      <w:pPr>
        <w:pStyle w:val="Legenda"/>
        <w:keepNext/>
        <w:ind w:left="7797"/>
        <w:rPr>
          <w:rFonts w:cs="Calibri"/>
          <w:b w:val="0"/>
          <w:i/>
          <w:sz w:val="16"/>
          <w:szCs w:val="16"/>
        </w:rPr>
      </w:pPr>
      <w:r w:rsidRPr="00EA63D0">
        <w:rPr>
          <w:rFonts w:cs="Calibri"/>
          <w:b w:val="0"/>
          <w:i/>
          <w:sz w:val="16"/>
          <w:szCs w:val="16"/>
        </w:rPr>
        <w:t xml:space="preserve">Tabela </w:t>
      </w:r>
      <w:r w:rsidRPr="00EA63D0">
        <w:rPr>
          <w:rFonts w:cs="Calibri"/>
          <w:b w:val="0"/>
          <w:i/>
          <w:sz w:val="16"/>
          <w:szCs w:val="16"/>
        </w:rPr>
        <w:fldChar w:fldCharType="begin"/>
      </w:r>
      <w:r w:rsidRPr="00EA63D0">
        <w:rPr>
          <w:rFonts w:cs="Calibri"/>
          <w:b w:val="0"/>
          <w:i/>
          <w:sz w:val="16"/>
          <w:szCs w:val="16"/>
        </w:rPr>
        <w:instrText xml:space="preserve"> SEQ Tabela \* ARABIC </w:instrText>
      </w:r>
      <w:r w:rsidRPr="00EA63D0">
        <w:rPr>
          <w:rFonts w:cs="Calibri"/>
          <w:b w:val="0"/>
          <w:i/>
          <w:sz w:val="16"/>
          <w:szCs w:val="16"/>
        </w:rPr>
        <w:fldChar w:fldCharType="separate"/>
      </w:r>
      <w:r w:rsidR="00B32A75">
        <w:rPr>
          <w:rFonts w:cs="Calibri"/>
          <w:b w:val="0"/>
          <w:i/>
          <w:noProof/>
          <w:sz w:val="16"/>
          <w:szCs w:val="16"/>
        </w:rPr>
        <w:t>1</w:t>
      </w:r>
      <w:r w:rsidRPr="00EA63D0">
        <w:rPr>
          <w:rFonts w:cs="Calibri"/>
          <w:b w:val="0"/>
          <w:i/>
          <w:sz w:val="16"/>
          <w:szCs w:val="16"/>
        </w:rPr>
        <w:fldChar w:fldCharType="end"/>
      </w:r>
      <w:r w:rsidR="00D9086E" w:rsidRPr="00EA63D0">
        <w:rPr>
          <w:rFonts w:cs="Calibri"/>
          <w:b w:val="0"/>
          <w:i/>
          <w:sz w:val="16"/>
          <w:szCs w:val="16"/>
        </w:rPr>
        <w:t xml:space="preserve"> -części SWZ</w:t>
      </w:r>
    </w:p>
    <w:tbl>
      <w:tblPr>
        <w:tblW w:w="8843" w:type="dxa"/>
        <w:tblInd w:w="505" w:type="dxa"/>
        <w:tblLayout w:type="fixed"/>
        <w:tblCellMar>
          <w:left w:w="70" w:type="dxa"/>
          <w:right w:w="70" w:type="dxa"/>
        </w:tblCellMar>
        <w:tblLook w:val="0000" w:firstRow="0" w:lastRow="0" w:firstColumn="0" w:lastColumn="0" w:noHBand="0" w:noVBand="0"/>
      </w:tblPr>
      <w:tblGrid>
        <w:gridCol w:w="1975"/>
        <w:gridCol w:w="6868"/>
      </w:tblGrid>
      <w:tr w:rsidR="00B824BC" w:rsidRPr="00282591" w14:paraId="3A73F823" w14:textId="77777777" w:rsidTr="00A8365F">
        <w:tc>
          <w:tcPr>
            <w:tcW w:w="1975" w:type="dxa"/>
            <w:tcBorders>
              <w:top w:val="single" w:sz="6" w:space="0" w:color="auto"/>
              <w:left w:val="single" w:sz="6" w:space="0" w:color="auto"/>
              <w:bottom w:val="dotted" w:sz="4" w:space="0" w:color="auto"/>
              <w:right w:val="single" w:sz="6" w:space="0" w:color="auto"/>
            </w:tcBorders>
            <w:shd w:val="clear" w:color="auto" w:fill="auto"/>
            <w:vAlign w:val="center"/>
          </w:tcPr>
          <w:p w14:paraId="7A25D4AC" w14:textId="77777777" w:rsidR="00B824BC" w:rsidRPr="00EA63D0" w:rsidRDefault="00B824BC" w:rsidP="005F1F4A">
            <w:pPr>
              <w:jc w:val="center"/>
              <w:rPr>
                <w:i/>
              </w:rPr>
            </w:pPr>
            <w:r w:rsidRPr="00EA63D0">
              <w:rPr>
                <w:i/>
              </w:rPr>
              <w:t>Oznaczenie części</w:t>
            </w:r>
          </w:p>
        </w:tc>
        <w:tc>
          <w:tcPr>
            <w:tcW w:w="6868" w:type="dxa"/>
            <w:tcBorders>
              <w:top w:val="single" w:sz="6" w:space="0" w:color="auto"/>
              <w:left w:val="single" w:sz="6" w:space="0" w:color="auto"/>
              <w:bottom w:val="dotted" w:sz="4" w:space="0" w:color="auto"/>
              <w:right w:val="single" w:sz="6" w:space="0" w:color="auto"/>
            </w:tcBorders>
            <w:shd w:val="clear" w:color="auto" w:fill="auto"/>
            <w:vAlign w:val="center"/>
          </w:tcPr>
          <w:p w14:paraId="185CC811" w14:textId="77777777" w:rsidR="00B824BC" w:rsidRPr="00EA63D0" w:rsidRDefault="00B824BC" w:rsidP="005F1F4A">
            <w:pPr>
              <w:jc w:val="center"/>
              <w:rPr>
                <w:i/>
              </w:rPr>
            </w:pPr>
            <w:r w:rsidRPr="00EA63D0">
              <w:rPr>
                <w:i/>
              </w:rPr>
              <w:t>Nazwa</w:t>
            </w:r>
          </w:p>
        </w:tc>
      </w:tr>
      <w:tr w:rsidR="00AE712F" w:rsidRPr="00F541E7" w14:paraId="1FA52679" w14:textId="77777777" w:rsidTr="00A8365F">
        <w:tc>
          <w:tcPr>
            <w:tcW w:w="1975" w:type="dxa"/>
            <w:tcBorders>
              <w:top w:val="dotted" w:sz="4" w:space="0" w:color="auto"/>
              <w:left w:val="single" w:sz="6" w:space="0" w:color="auto"/>
              <w:bottom w:val="dotted" w:sz="4" w:space="0" w:color="auto"/>
              <w:right w:val="single" w:sz="6" w:space="0" w:color="auto"/>
            </w:tcBorders>
            <w:shd w:val="clear" w:color="auto" w:fill="auto"/>
            <w:vAlign w:val="center"/>
          </w:tcPr>
          <w:p w14:paraId="0E0326E4" w14:textId="2E0728F5" w:rsidR="00AE712F" w:rsidRPr="00F541E7" w:rsidRDefault="00AE712F" w:rsidP="00AE712F">
            <w:pPr>
              <w:jc w:val="center"/>
              <w:rPr>
                <w:i/>
              </w:rPr>
            </w:pPr>
            <w:r w:rsidRPr="00F541E7">
              <w:rPr>
                <w:i/>
              </w:rPr>
              <w:t>I</w:t>
            </w:r>
          </w:p>
        </w:tc>
        <w:tc>
          <w:tcPr>
            <w:tcW w:w="6868" w:type="dxa"/>
            <w:tcBorders>
              <w:top w:val="dotted" w:sz="4" w:space="0" w:color="auto"/>
              <w:left w:val="single" w:sz="6" w:space="0" w:color="auto"/>
              <w:bottom w:val="dotted" w:sz="4" w:space="0" w:color="auto"/>
              <w:right w:val="single" w:sz="6" w:space="0" w:color="auto"/>
            </w:tcBorders>
            <w:shd w:val="clear" w:color="auto" w:fill="auto"/>
            <w:vAlign w:val="center"/>
          </w:tcPr>
          <w:p w14:paraId="29F7B9F1" w14:textId="18FA6792" w:rsidR="00AE712F" w:rsidRPr="00F541E7" w:rsidRDefault="00AE712F" w:rsidP="00AE712F">
            <w:pPr>
              <w:rPr>
                <w:i/>
              </w:rPr>
            </w:pPr>
            <w:r w:rsidRPr="00F541E7">
              <w:rPr>
                <w:i/>
              </w:rPr>
              <w:t>Informacje wstępne</w:t>
            </w:r>
          </w:p>
        </w:tc>
      </w:tr>
      <w:tr w:rsidR="00AE712F" w:rsidRPr="00F541E7" w14:paraId="40F47989" w14:textId="77777777" w:rsidTr="00A8365F">
        <w:tc>
          <w:tcPr>
            <w:tcW w:w="1975" w:type="dxa"/>
            <w:tcBorders>
              <w:top w:val="dotted" w:sz="4" w:space="0" w:color="auto"/>
              <w:left w:val="single" w:sz="6" w:space="0" w:color="auto"/>
              <w:bottom w:val="dotted" w:sz="4" w:space="0" w:color="auto"/>
              <w:right w:val="single" w:sz="6" w:space="0" w:color="auto"/>
            </w:tcBorders>
            <w:shd w:val="clear" w:color="auto" w:fill="auto"/>
            <w:vAlign w:val="center"/>
          </w:tcPr>
          <w:p w14:paraId="1DC1B438" w14:textId="6CD5568B" w:rsidR="00AE712F" w:rsidRPr="00F541E7" w:rsidRDefault="00AE712F" w:rsidP="00AE712F">
            <w:pPr>
              <w:jc w:val="center"/>
              <w:rPr>
                <w:i/>
              </w:rPr>
            </w:pPr>
            <w:r w:rsidRPr="00F541E7">
              <w:rPr>
                <w:i/>
              </w:rPr>
              <w:t>II</w:t>
            </w:r>
          </w:p>
        </w:tc>
        <w:tc>
          <w:tcPr>
            <w:tcW w:w="6868" w:type="dxa"/>
            <w:tcBorders>
              <w:top w:val="dotted" w:sz="4" w:space="0" w:color="auto"/>
              <w:left w:val="single" w:sz="6" w:space="0" w:color="auto"/>
              <w:bottom w:val="dotted" w:sz="4" w:space="0" w:color="auto"/>
              <w:right w:val="single" w:sz="6" w:space="0" w:color="auto"/>
            </w:tcBorders>
            <w:shd w:val="clear" w:color="auto" w:fill="auto"/>
            <w:vAlign w:val="center"/>
          </w:tcPr>
          <w:p w14:paraId="2B2B8E07" w14:textId="198F12B6" w:rsidR="00AE712F" w:rsidRPr="00F541E7" w:rsidRDefault="00AE712F" w:rsidP="00AE712F">
            <w:pPr>
              <w:rPr>
                <w:i/>
              </w:rPr>
            </w:pPr>
            <w:r w:rsidRPr="00F541E7">
              <w:rPr>
                <w:i/>
              </w:rPr>
              <w:t>Informacje o przedmiocie zamówienia i warunkach jego realizacji</w:t>
            </w:r>
          </w:p>
        </w:tc>
      </w:tr>
      <w:tr w:rsidR="00AE712F" w:rsidRPr="00F541E7" w14:paraId="06863B57" w14:textId="77777777" w:rsidTr="00506513">
        <w:trPr>
          <w:trHeight w:val="218"/>
        </w:trPr>
        <w:tc>
          <w:tcPr>
            <w:tcW w:w="1975" w:type="dxa"/>
            <w:tcBorders>
              <w:top w:val="dotted" w:sz="4" w:space="0" w:color="auto"/>
              <w:left w:val="single" w:sz="6" w:space="0" w:color="auto"/>
              <w:bottom w:val="dotted" w:sz="4" w:space="0" w:color="auto"/>
              <w:right w:val="single" w:sz="6" w:space="0" w:color="auto"/>
            </w:tcBorders>
            <w:shd w:val="clear" w:color="auto" w:fill="auto"/>
            <w:vAlign w:val="center"/>
          </w:tcPr>
          <w:p w14:paraId="4A2F500E" w14:textId="0912BAD0" w:rsidR="00AE712F" w:rsidRPr="00F541E7" w:rsidRDefault="00AE712F" w:rsidP="00AE712F">
            <w:pPr>
              <w:jc w:val="center"/>
              <w:rPr>
                <w:i/>
              </w:rPr>
            </w:pPr>
            <w:r w:rsidRPr="00F541E7">
              <w:rPr>
                <w:i/>
              </w:rPr>
              <w:t>III</w:t>
            </w:r>
          </w:p>
        </w:tc>
        <w:tc>
          <w:tcPr>
            <w:tcW w:w="6868" w:type="dxa"/>
            <w:tcBorders>
              <w:top w:val="dotted" w:sz="4" w:space="0" w:color="auto"/>
              <w:left w:val="single" w:sz="6" w:space="0" w:color="auto"/>
              <w:bottom w:val="dotted" w:sz="4" w:space="0" w:color="auto"/>
              <w:right w:val="single" w:sz="6" w:space="0" w:color="auto"/>
            </w:tcBorders>
            <w:shd w:val="clear" w:color="auto" w:fill="auto"/>
            <w:vAlign w:val="center"/>
          </w:tcPr>
          <w:p w14:paraId="141F0EC4" w14:textId="38DE9E9F" w:rsidR="00AE712F" w:rsidRPr="00F541E7" w:rsidRDefault="00AE712F" w:rsidP="00AE712F">
            <w:pPr>
              <w:rPr>
                <w:i/>
              </w:rPr>
            </w:pPr>
            <w:r w:rsidRPr="00F541E7">
              <w:rPr>
                <w:i/>
              </w:rPr>
              <w:t>Warunki stawiane wykonawcom ubiegającym się o zamówienie</w:t>
            </w:r>
          </w:p>
        </w:tc>
      </w:tr>
      <w:tr w:rsidR="00AE712F" w:rsidRPr="00F541E7" w14:paraId="11BCA0F7" w14:textId="77777777" w:rsidTr="00A8365F">
        <w:tc>
          <w:tcPr>
            <w:tcW w:w="1975" w:type="dxa"/>
            <w:tcBorders>
              <w:top w:val="dotted" w:sz="4" w:space="0" w:color="auto"/>
              <w:left w:val="single" w:sz="6" w:space="0" w:color="auto"/>
              <w:bottom w:val="dotted" w:sz="4" w:space="0" w:color="auto"/>
              <w:right w:val="single" w:sz="6" w:space="0" w:color="auto"/>
            </w:tcBorders>
            <w:shd w:val="clear" w:color="auto" w:fill="auto"/>
            <w:vAlign w:val="center"/>
          </w:tcPr>
          <w:p w14:paraId="5C54ED36" w14:textId="4F7806F0" w:rsidR="00AE712F" w:rsidRPr="00F541E7" w:rsidRDefault="00AE712F" w:rsidP="00AE712F">
            <w:pPr>
              <w:jc w:val="center"/>
              <w:rPr>
                <w:i/>
              </w:rPr>
            </w:pPr>
            <w:r w:rsidRPr="00F541E7">
              <w:rPr>
                <w:i/>
              </w:rPr>
              <w:t>IV</w:t>
            </w:r>
          </w:p>
        </w:tc>
        <w:tc>
          <w:tcPr>
            <w:tcW w:w="6868" w:type="dxa"/>
            <w:tcBorders>
              <w:top w:val="dotted" w:sz="4" w:space="0" w:color="auto"/>
              <w:left w:val="single" w:sz="6" w:space="0" w:color="auto"/>
              <w:bottom w:val="dotted" w:sz="4" w:space="0" w:color="auto"/>
              <w:right w:val="single" w:sz="6" w:space="0" w:color="auto"/>
            </w:tcBorders>
            <w:shd w:val="clear" w:color="auto" w:fill="auto"/>
            <w:vAlign w:val="center"/>
          </w:tcPr>
          <w:p w14:paraId="411D07AF" w14:textId="4AAF0279" w:rsidR="00AE712F" w:rsidRPr="00F541E7" w:rsidRDefault="00AE712F" w:rsidP="00AE712F">
            <w:pPr>
              <w:rPr>
                <w:i/>
              </w:rPr>
            </w:pPr>
            <w:r w:rsidRPr="00F541E7">
              <w:rPr>
                <w:i/>
              </w:rPr>
              <w:t>Instrukcja dla wykonawców</w:t>
            </w:r>
          </w:p>
        </w:tc>
      </w:tr>
      <w:tr w:rsidR="00AE712F" w:rsidRPr="00F541E7" w14:paraId="41D60F76" w14:textId="77777777" w:rsidTr="00A8365F">
        <w:tc>
          <w:tcPr>
            <w:tcW w:w="1975" w:type="dxa"/>
            <w:tcBorders>
              <w:top w:val="dotted" w:sz="4" w:space="0" w:color="auto"/>
              <w:left w:val="single" w:sz="6" w:space="0" w:color="auto"/>
              <w:bottom w:val="dotted" w:sz="4" w:space="0" w:color="auto"/>
              <w:right w:val="single" w:sz="6" w:space="0" w:color="auto"/>
            </w:tcBorders>
            <w:shd w:val="clear" w:color="auto" w:fill="auto"/>
            <w:vAlign w:val="center"/>
          </w:tcPr>
          <w:p w14:paraId="139B47AF" w14:textId="36FEBB44" w:rsidR="00AE712F" w:rsidRPr="00F541E7" w:rsidRDefault="00AE712F" w:rsidP="00AE712F">
            <w:pPr>
              <w:jc w:val="center"/>
              <w:rPr>
                <w:i/>
              </w:rPr>
            </w:pPr>
            <w:r w:rsidRPr="00F541E7">
              <w:rPr>
                <w:i/>
              </w:rPr>
              <w:t>V</w:t>
            </w:r>
          </w:p>
        </w:tc>
        <w:tc>
          <w:tcPr>
            <w:tcW w:w="6868" w:type="dxa"/>
            <w:tcBorders>
              <w:top w:val="dotted" w:sz="4" w:space="0" w:color="auto"/>
              <w:left w:val="single" w:sz="6" w:space="0" w:color="auto"/>
              <w:bottom w:val="dotted" w:sz="4" w:space="0" w:color="auto"/>
              <w:right w:val="single" w:sz="6" w:space="0" w:color="auto"/>
            </w:tcBorders>
            <w:shd w:val="clear" w:color="auto" w:fill="auto"/>
            <w:vAlign w:val="center"/>
          </w:tcPr>
          <w:p w14:paraId="4719BF8B" w14:textId="6562FB57" w:rsidR="00AE712F" w:rsidRPr="00F541E7" w:rsidRDefault="00AE712F" w:rsidP="00AE712F">
            <w:pPr>
              <w:rPr>
                <w:i/>
              </w:rPr>
            </w:pPr>
            <w:r w:rsidRPr="00F541E7">
              <w:rPr>
                <w:i/>
              </w:rPr>
              <w:t>Projekt umowy</w:t>
            </w:r>
          </w:p>
        </w:tc>
      </w:tr>
      <w:tr w:rsidR="00AE712F" w:rsidRPr="00F541E7" w14:paraId="2ECFF6D2" w14:textId="77777777" w:rsidTr="00A8365F">
        <w:tc>
          <w:tcPr>
            <w:tcW w:w="1975" w:type="dxa"/>
            <w:tcBorders>
              <w:top w:val="dotted" w:sz="4" w:space="0" w:color="auto"/>
              <w:left w:val="single" w:sz="6" w:space="0" w:color="auto"/>
              <w:bottom w:val="dotted" w:sz="4" w:space="0" w:color="auto"/>
              <w:right w:val="single" w:sz="6" w:space="0" w:color="auto"/>
            </w:tcBorders>
            <w:shd w:val="clear" w:color="auto" w:fill="auto"/>
            <w:vAlign w:val="center"/>
          </w:tcPr>
          <w:p w14:paraId="65B0AB9B" w14:textId="3F150763" w:rsidR="00AE712F" w:rsidRPr="00F541E7" w:rsidRDefault="00AE712F" w:rsidP="00AE712F">
            <w:pPr>
              <w:jc w:val="center"/>
              <w:rPr>
                <w:i/>
              </w:rPr>
            </w:pPr>
            <w:r w:rsidRPr="00F541E7">
              <w:rPr>
                <w:i/>
              </w:rPr>
              <w:t>VI</w:t>
            </w:r>
          </w:p>
        </w:tc>
        <w:tc>
          <w:tcPr>
            <w:tcW w:w="6868" w:type="dxa"/>
            <w:tcBorders>
              <w:top w:val="dotted" w:sz="4" w:space="0" w:color="auto"/>
              <w:left w:val="single" w:sz="6" w:space="0" w:color="auto"/>
              <w:bottom w:val="dotted" w:sz="4" w:space="0" w:color="auto"/>
              <w:right w:val="single" w:sz="6" w:space="0" w:color="auto"/>
            </w:tcBorders>
            <w:shd w:val="clear" w:color="auto" w:fill="auto"/>
            <w:vAlign w:val="center"/>
          </w:tcPr>
          <w:p w14:paraId="45B43E89" w14:textId="567D2708" w:rsidR="00AE712F" w:rsidRPr="00F541E7" w:rsidRDefault="00AE712F" w:rsidP="00AE712F">
            <w:pPr>
              <w:rPr>
                <w:i/>
              </w:rPr>
            </w:pPr>
            <w:r w:rsidRPr="00F541E7">
              <w:rPr>
                <w:i/>
              </w:rPr>
              <w:t>Załączniki</w:t>
            </w:r>
          </w:p>
        </w:tc>
      </w:tr>
      <w:tr w:rsidR="00AE712F" w:rsidRPr="00282591" w14:paraId="00463AD0" w14:textId="77777777" w:rsidTr="00A8365F">
        <w:tc>
          <w:tcPr>
            <w:tcW w:w="1975" w:type="dxa"/>
            <w:tcBorders>
              <w:top w:val="dotted" w:sz="4" w:space="0" w:color="auto"/>
              <w:left w:val="single" w:sz="6" w:space="0" w:color="auto"/>
              <w:bottom w:val="single" w:sz="6" w:space="0" w:color="auto"/>
              <w:right w:val="single" w:sz="6" w:space="0" w:color="auto"/>
            </w:tcBorders>
            <w:shd w:val="clear" w:color="auto" w:fill="auto"/>
            <w:vAlign w:val="center"/>
          </w:tcPr>
          <w:p w14:paraId="7B3CA316" w14:textId="70675A86" w:rsidR="00AE712F" w:rsidRPr="00F541E7" w:rsidRDefault="00AE712F" w:rsidP="00AE712F">
            <w:pPr>
              <w:jc w:val="center"/>
              <w:rPr>
                <w:i/>
              </w:rPr>
            </w:pPr>
            <w:r w:rsidRPr="00F541E7">
              <w:rPr>
                <w:i/>
              </w:rPr>
              <w:t>VII</w:t>
            </w:r>
          </w:p>
        </w:tc>
        <w:tc>
          <w:tcPr>
            <w:tcW w:w="6868" w:type="dxa"/>
            <w:tcBorders>
              <w:top w:val="dotted" w:sz="4" w:space="0" w:color="auto"/>
              <w:left w:val="single" w:sz="6" w:space="0" w:color="auto"/>
              <w:bottom w:val="single" w:sz="6" w:space="0" w:color="auto"/>
              <w:right w:val="single" w:sz="6" w:space="0" w:color="auto"/>
            </w:tcBorders>
            <w:shd w:val="clear" w:color="auto" w:fill="auto"/>
            <w:vAlign w:val="center"/>
          </w:tcPr>
          <w:p w14:paraId="60498A29" w14:textId="12DF87FE" w:rsidR="00AE712F" w:rsidRPr="00F541E7" w:rsidRDefault="00AE712F" w:rsidP="00AE712F">
            <w:pPr>
              <w:rPr>
                <w:i/>
              </w:rPr>
            </w:pPr>
            <w:r w:rsidRPr="00F541E7">
              <w:rPr>
                <w:i/>
              </w:rPr>
              <w:t>Wzory formularzy</w:t>
            </w:r>
          </w:p>
        </w:tc>
      </w:tr>
    </w:tbl>
    <w:p w14:paraId="214AF0F7" w14:textId="77777777" w:rsidR="00832B8D" w:rsidRPr="00EA63D0" w:rsidRDefault="00832B8D" w:rsidP="001A41C8">
      <w:pPr>
        <w:pStyle w:val="ATytu"/>
        <w:spacing w:before="480"/>
        <w:jc w:val="left"/>
      </w:pPr>
      <w:r w:rsidRPr="00EA63D0">
        <w:t>Spis treści</w:t>
      </w:r>
    </w:p>
    <w:p w14:paraId="01949D8B" w14:textId="31E3B594" w:rsidR="00B32A75" w:rsidRDefault="0023483C">
      <w:pPr>
        <w:pStyle w:val="Spistreci1"/>
        <w:rPr>
          <w:rFonts w:asciiTheme="minorHAnsi" w:eastAsiaTheme="minorEastAsia" w:hAnsiTheme="minorHAnsi" w:cstheme="minorBidi"/>
          <w:bCs w:val="0"/>
          <w:noProof/>
          <w:sz w:val="22"/>
        </w:rPr>
      </w:pPr>
      <w:r>
        <w:rPr>
          <w:i/>
          <w:color w:val="000000"/>
          <w:szCs w:val="20"/>
        </w:rPr>
        <w:fldChar w:fldCharType="begin"/>
      </w:r>
      <w:r>
        <w:rPr>
          <w:i/>
          <w:color w:val="000000"/>
          <w:szCs w:val="20"/>
        </w:rPr>
        <w:instrText xml:space="preserve"> TOC \h \z \t "SWZ_1.Rozdzal;1" </w:instrText>
      </w:r>
      <w:r>
        <w:rPr>
          <w:i/>
          <w:color w:val="000000"/>
          <w:szCs w:val="20"/>
        </w:rPr>
        <w:fldChar w:fldCharType="separate"/>
      </w:r>
      <w:hyperlink w:anchor="_Toc76929262" w:history="1">
        <w:r w:rsidR="00B32A75" w:rsidRPr="00521125">
          <w:rPr>
            <w:rStyle w:val="Hipercze"/>
            <w:noProof/>
          </w:rPr>
          <w:t>1</w:t>
        </w:r>
        <w:r w:rsidR="00B32A75">
          <w:rPr>
            <w:rFonts w:asciiTheme="minorHAnsi" w:eastAsiaTheme="minorEastAsia" w:hAnsiTheme="minorHAnsi" w:cstheme="minorBidi"/>
            <w:bCs w:val="0"/>
            <w:noProof/>
            <w:sz w:val="22"/>
          </w:rPr>
          <w:tab/>
        </w:r>
        <w:r w:rsidR="00B32A75" w:rsidRPr="00521125">
          <w:rPr>
            <w:rStyle w:val="Hipercze"/>
            <w:noProof/>
          </w:rPr>
          <w:t>Nazwa i adres Zamawiającego</w:t>
        </w:r>
        <w:r w:rsidR="00B32A75">
          <w:rPr>
            <w:noProof/>
            <w:webHidden/>
          </w:rPr>
          <w:tab/>
        </w:r>
        <w:r w:rsidR="00B32A75">
          <w:rPr>
            <w:noProof/>
            <w:webHidden/>
          </w:rPr>
          <w:fldChar w:fldCharType="begin"/>
        </w:r>
        <w:r w:rsidR="00B32A75">
          <w:rPr>
            <w:noProof/>
            <w:webHidden/>
          </w:rPr>
          <w:instrText xml:space="preserve"> PAGEREF _Toc76929262 \h </w:instrText>
        </w:r>
        <w:r w:rsidR="00B32A75">
          <w:rPr>
            <w:noProof/>
            <w:webHidden/>
          </w:rPr>
        </w:r>
        <w:r w:rsidR="00B32A75">
          <w:rPr>
            <w:noProof/>
            <w:webHidden/>
          </w:rPr>
          <w:fldChar w:fldCharType="separate"/>
        </w:r>
        <w:r w:rsidR="00B32A75">
          <w:rPr>
            <w:noProof/>
            <w:webHidden/>
          </w:rPr>
          <w:t>5</w:t>
        </w:r>
        <w:r w:rsidR="00B32A75">
          <w:rPr>
            <w:noProof/>
            <w:webHidden/>
          </w:rPr>
          <w:fldChar w:fldCharType="end"/>
        </w:r>
      </w:hyperlink>
    </w:p>
    <w:p w14:paraId="3D6C7E64" w14:textId="318BCF0A" w:rsidR="00B32A75" w:rsidRDefault="002F6746">
      <w:pPr>
        <w:pStyle w:val="Spistreci1"/>
        <w:rPr>
          <w:rFonts w:asciiTheme="minorHAnsi" w:eastAsiaTheme="minorEastAsia" w:hAnsiTheme="minorHAnsi" w:cstheme="minorBidi"/>
          <w:bCs w:val="0"/>
          <w:noProof/>
          <w:sz w:val="22"/>
        </w:rPr>
      </w:pPr>
      <w:hyperlink w:anchor="_Toc76929263" w:history="1">
        <w:r w:rsidR="00B32A75" w:rsidRPr="00521125">
          <w:rPr>
            <w:rStyle w:val="Hipercze"/>
            <w:noProof/>
          </w:rPr>
          <w:t>2</w:t>
        </w:r>
        <w:r w:rsidR="00B32A75">
          <w:rPr>
            <w:rFonts w:asciiTheme="minorHAnsi" w:eastAsiaTheme="minorEastAsia" w:hAnsiTheme="minorHAnsi" w:cstheme="minorBidi"/>
            <w:bCs w:val="0"/>
            <w:noProof/>
            <w:sz w:val="22"/>
          </w:rPr>
          <w:tab/>
        </w:r>
        <w:r w:rsidR="00B32A75" w:rsidRPr="00521125">
          <w:rPr>
            <w:rStyle w:val="Hipercze"/>
            <w:noProof/>
          </w:rPr>
          <w:t>Numer referencyjny</w:t>
        </w:r>
        <w:r w:rsidR="00B32A75">
          <w:rPr>
            <w:noProof/>
            <w:webHidden/>
          </w:rPr>
          <w:tab/>
        </w:r>
        <w:r w:rsidR="00B32A75">
          <w:rPr>
            <w:noProof/>
            <w:webHidden/>
          </w:rPr>
          <w:fldChar w:fldCharType="begin"/>
        </w:r>
        <w:r w:rsidR="00B32A75">
          <w:rPr>
            <w:noProof/>
            <w:webHidden/>
          </w:rPr>
          <w:instrText xml:space="preserve"> PAGEREF _Toc76929263 \h </w:instrText>
        </w:r>
        <w:r w:rsidR="00B32A75">
          <w:rPr>
            <w:noProof/>
            <w:webHidden/>
          </w:rPr>
        </w:r>
        <w:r w:rsidR="00B32A75">
          <w:rPr>
            <w:noProof/>
            <w:webHidden/>
          </w:rPr>
          <w:fldChar w:fldCharType="separate"/>
        </w:r>
        <w:r w:rsidR="00B32A75">
          <w:rPr>
            <w:noProof/>
            <w:webHidden/>
          </w:rPr>
          <w:t>5</w:t>
        </w:r>
        <w:r w:rsidR="00B32A75">
          <w:rPr>
            <w:noProof/>
            <w:webHidden/>
          </w:rPr>
          <w:fldChar w:fldCharType="end"/>
        </w:r>
      </w:hyperlink>
    </w:p>
    <w:p w14:paraId="06399235" w14:textId="7658E017" w:rsidR="00B32A75" w:rsidRDefault="002F6746">
      <w:pPr>
        <w:pStyle w:val="Spistreci1"/>
        <w:rPr>
          <w:rFonts w:asciiTheme="minorHAnsi" w:eastAsiaTheme="minorEastAsia" w:hAnsiTheme="minorHAnsi" w:cstheme="minorBidi"/>
          <w:bCs w:val="0"/>
          <w:noProof/>
          <w:sz w:val="22"/>
        </w:rPr>
      </w:pPr>
      <w:hyperlink w:anchor="_Toc76929264" w:history="1">
        <w:r w:rsidR="00B32A75" w:rsidRPr="00521125">
          <w:rPr>
            <w:rStyle w:val="Hipercze"/>
            <w:noProof/>
          </w:rPr>
          <w:t>3</w:t>
        </w:r>
        <w:r w:rsidR="00B32A75">
          <w:rPr>
            <w:rFonts w:asciiTheme="minorHAnsi" w:eastAsiaTheme="minorEastAsia" w:hAnsiTheme="minorHAnsi" w:cstheme="minorBidi"/>
            <w:bCs w:val="0"/>
            <w:noProof/>
            <w:sz w:val="22"/>
          </w:rPr>
          <w:tab/>
        </w:r>
        <w:r w:rsidR="00B32A75" w:rsidRPr="00521125">
          <w:rPr>
            <w:rStyle w:val="Hipercze"/>
            <w:noProof/>
          </w:rPr>
          <w:t>Osoby uprawnione do komunikowania się z wykonawcami</w:t>
        </w:r>
        <w:r w:rsidR="00B32A75">
          <w:rPr>
            <w:noProof/>
            <w:webHidden/>
          </w:rPr>
          <w:tab/>
        </w:r>
        <w:r w:rsidR="00B32A75">
          <w:rPr>
            <w:noProof/>
            <w:webHidden/>
          </w:rPr>
          <w:fldChar w:fldCharType="begin"/>
        </w:r>
        <w:r w:rsidR="00B32A75">
          <w:rPr>
            <w:noProof/>
            <w:webHidden/>
          </w:rPr>
          <w:instrText xml:space="preserve"> PAGEREF _Toc76929264 \h </w:instrText>
        </w:r>
        <w:r w:rsidR="00B32A75">
          <w:rPr>
            <w:noProof/>
            <w:webHidden/>
          </w:rPr>
        </w:r>
        <w:r w:rsidR="00B32A75">
          <w:rPr>
            <w:noProof/>
            <w:webHidden/>
          </w:rPr>
          <w:fldChar w:fldCharType="separate"/>
        </w:r>
        <w:r w:rsidR="00B32A75">
          <w:rPr>
            <w:noProof/>
            <w:webHidden/>
          </w:rPr>
          <w:t>5</w:t>
        </w:r>
        <w:r w:rsidR="00B32A75">
          <w:rPr>
            <w:noProof/>
            <w:webHidden/>
          </w:rPr>
          <w:fldChar w:fldCharType="end"/>
        </w:r>
      </w:hyperlink>
    </w:p>
    <w:p w14:paraId="69AAABF5" w14:textId="50DE2861" w:rsidR="00B32A75" w:rsidRDefault="002F6746">
      <w:pPr>
        <w:pStyle w:val="Spistreci1"/>
        <w:rPr>
          <w:rFonts w:asciiTheme="minorHAnsi" w:eastAsiaTheme="minorEastAsia" w:hAnsiTheme="minorHAnsi" w:cstheme="minorBidi"/>
          <w:bCs w:val="0"/>
          <w:noProof/>
          <w:sz w:val="22"/>
        </w:rPr>
      </w:pPr>
      <w:hyperlink w:anchor="_Toc76929265" w:history="1">
        <w:r w:rsidR="00B32A75" w:rsidRPr="00521125">
          <w:rPr>
            <w:rStyle w:val="Hipercze"/>
            <w:noProof/>
          </w:rPr>
          <w:t>4</w:t>
        </w:r>
        <w:r w:rsidR="00B32A75">
          <w:rPr>
            <w:rFonts w:asciiTheme="minorHAnsi" w:eastAsiaTheme="minorEastAsia" w:hAnsiTheme="minorHAnsi" w:cstheme="minorBidi"/>
            <w:bCs w:val="0"/>
            <w:noProof/>
            <w:sz w:val="22"/>
          </w:rPr>
          <w:tab/>
        </w:r>
        <w:r w:rsidR="00B32A75" w:rsidRPr="00521125">
          <w:rPr>
            <w:rStyle w:val="Hipercze"/>
            <w:noProof/>
          </w:rPr>
          <w:t>Wyjaśnienia treści SWZ.</w:t>
        </w:r>
        <w:r w:rsidR="00B32A75">
          <w:rPr>
            <w:noProof/>
            <w:webHidden/>
          </w:rPr>
          <w:tab/>
        </w:r>
        <w:r w:rsidR="00B32A75">
          <w:rPr>
            <w:noProof/>
            <w:webHidden/>
          </w:rPr>
          <w:fldChar w:fldCharType="begin"/>
        </w:r>
        <w:r w:rsidR="00B32A75">
          <w:rPr>
            <w:noProof/>
            <w:webHidden/>
          </w:rPr>
          <w:instrText xml:space="preserve"> PAGEREF _Toc76929265 \h </w:instrText>
        </w:r>
        <w:r w:rsidR="00B32A75">
          <w:rPr>
            <w:noProof/>
            <w:webHidden/>
          </w:rPr>
        </w:r>
        <w:r w:rsidR="00B32A75">
          <w:rPr>
            <w:noProof/>
            <w:webHidden/>
          </w:rPr>
          <w:fldChar w:fldCharType="separate"/>
        </w:r>
        <w:r w:rsidR="00B32A75">
          <w:rPr>
            <w:noProof/>
            <w:webHidden/>
          </w:rPr>
          <w:t>5</w:t>
        </w:r>
        <w:r w:rsidR="00B32A75">
          <w:rPr>
            <w:noProof/>
            <w:webHidden/>
          </w:rPr>
          <w:fldChar w:fldCharType="end"/>
        </w:r>
      </w:hyperlink>
    </w:p>
    <w:p w14:paraId="5393B264" w14:textId="54DE2EFC" w:rsidR="00B32A75" w:rsidRDefault="002F6746">
      <w:pPr>
        <w:pStyle w:val="Spistreci1"/>
        <w:rPr>
          <w:rFonts w:asciiTheme="minorHAnsi" w:eastAsiaTheme="minorEastAsia" w:hAnsiTheme="minorHAnsi" w:cstheme="minorBidi"/>
          <w:bCs w:val="0"/>
          <w:noProof/>
          <w:sz w:val="22"/>
        </w:rPr>
      </w:pPr>
      <w:hyperlink w:anchor="_Toc76929266" w:history="1">
        <w:r w:rsidR="00B32A75" w:rsidRPr="00521125">
          <w:rPr>
            <w:rStyle w:val="Hipercze"/>
            <w:noProof/>
          </w:rPr>
          <w:t>5</w:t>
        </w:r>
        <w:r w:rsidR="00B32A75">
          <w:rPr>
            <w:rFonts w:asciiTheme="minorHAnsi" w:eastAsiaTheme="minorEastAsia" w:hAnsiTheme="minorHAnsi" w:cstheme="minorBidi"/>
            <w:bCs w:val="0"/>
            <w:noProof/>
            <w:sz w:val="22"/>
          </w:rPr>
          <w:tab/>
        </w:r>
        <w:r w:rsidR="00B32A75" w:rsidRPr="00521125">
          <w:rPr>
            <w:rStyle w:val="Hipercze"/>
            <w:noProof/>
          </w:rPr>
          <w:t>Znaczenie niektórych użytych w dokumentach terminów</w:t>
        </w:r>
        <w:r w:rsidR="00B32A75">
          <w:rPr>
            <w:noProof/>
            <w:webHidden/>
          </w:rPr>
          <w:tab/>
        </w:r>
        <w:r w:rsidR="00B32A75">
          <w:rPr>
            <w:noProof/>
            <w:webHidden/>
          </w:rPr>
          <w:fldChar w:fldCharType="begin"/>
        </w:r>
        <w:r w:rsidR="00B32A75">
          <w:rPr>
            <w:noProof/>
            <w:webHidden/>
          </w:rPr>
          <w:instrText xml:space="preserve"> PAGEREF _Toc76929266 \h </w:instrText>
        </w:r>
        <w:r w:rsidR="00B32A75">
          <w:rPr>
            <w:noProof/>
            <w:webHidden/>
          </w:rPr>
        </w:r>
        <w:r w:rsidR="00B32A75">
          <w:rPr>
            <w:noProof/>
            <w:webHidden/>
          </w:rPr>
          <w:fldChar w:fldCharType="separate"/>
        </w:r>
        <w:r w:rsidR="00B32A75">
          <w:rPr>
            <w:noProof/>
            <w:webHidden/>
          </w:rPr>
          <w:t>6</w:t>
        </w:r>
        <w:r w:rsidR="00B32A75">
          <w:rPr>
            <w:noProof/>
            <w:webHidden/>
          </w:rPr>
          <w:fldChar w:fldCharType="end"/>
        </w:r>
      </w:hyperlink>
    </w:p>
    <w:p w14:paraId="642F7EBE" w14:textId="644CCF9E" w:rsidR="00B32A75" w:rsidRDefault="002F6746">
      <w:pPr>
        <w:pStyle w:val="Spistreci1"/>
        <w:rPr>
          <w:rFonts w:asciiTheme="minorHAnsi" w:eastAsiaTheme="minorEastAsia" w:hAnsiTheme="minorHAnsi" w:cstheme="minorBidi"/>
          <w:bCs w:val="0"/>
          <w:noProof/>
          <w:sz w:val="22"/>
        </w:rPr>
      </w:pPr>
      <w:hyperlink w:anchor="_Toc76929267" w:history="1">
        <w:r w:rsidR="00B32A75" w:rsidRPr="00521125">
          <w:rPr>
            <w:rStyle w:val="Hipercze"/>
            <w:noProof/>
          </w:rPr>
          <w:t>6</w:t>
        </w:r>
        <w:r w:rsidR="00B32A75">
          <w:rPr>
            <w:rFonts w:asciiTheme="minorHAnsi" w:eastAsiaTheme="minorEastAsia" w:hAnsiTheme="minorHAnsi" w:cstheme="minorBidi"/>
            <w:bCs w:val="0"/>
            <w:noProof/>
            <w:sz w:val="22"/>
          </w:rPr>
          <w:tab/>
        </w:r>
        <w:r w:rsidR="00B32A75" w:rsidRPr="00521125">
          <w:rPr>
            <w:rStyle w:val="Hipercze"/>
            <w:noProof/>
          </w:rPr>
          <w:t>Nomenklatura wg Wspólnego słownika zamówień CPV</w:t>
        </w:r>
        <w:r w:rsidR="00B32A75">
          <w:rPr>
            <w:noProof/>
            <w:webHidden/>
          </w:rPr>
          <w:tab/>
        </w:r>
        <w:r w:rsidR="00B32A75">
          <w:rPr>
            <w:noProof/>
            <w:webHidden/>
          </w:rPr>
          <w:fldChar w:fldCharType="begin"/>
        </w:r>
        <w:r w:rsidR="00B32A75">
          <w:rPr>
            <w:noProof/>
            <w:webHidden/>
          </w:rPr>
          <w:instrText xml:space="preserve"> PAGEREF _Toc76929267 \h </w:instrText>
        </w:r>
        <w:r w:rsidR="00B32A75">
          <w:rPr>
            <w:noProof/>
            <w:webHidden/>
          </w:rPr>
        </w:r>
        <w:r w:rsidR="00B32A75">
          <w:rPr>
            <w:noProof/>
            <w:webHidden/>
          </w:rPr>
          <w:fldChar w:fldCharType="separate"/>
        </w:r>
        <w:r w:rsidR="00B32A75">
          <w:rPr>
            <w:noProof/>
            <w:webHidden/>
          </w:rPr>
          <w:t>8</w:t>
        </w:r>
        <w:r w:rsidR="00B32A75">
          <w:rPr>
            <w:noProof/>
            <w:webHidden/>
          </w:rPr>
          <w:fldChar w:fldCharType="end"/>
        </w:r>
      </w:hyperlink>
    </w:p>
    <w:p w14:paraId="0D1E25C1" w14:textId="30C4EB20" w:rsidR="00B32A75" w:rsidRDefault="002F6746">
      <w:pPr>
        <w:pStyle w:val="Spistreci1"/>
        <w:rPr>
          <w:rFonts w:asciiTheme="minorHAnsi" w:eastAsiaTheme="minorEastAsia" w:hAnsiTheme="minorHAnsi" w:cstheme="minorBidi"/>
          <w:bCs w:val="0"/>
          <w:noProof/>
          <w:sz w:val="22"/>
        </w:rPr>
      </w:pPr>
      <w:hyperlink w:anchor="_Toc76929268" w:history="1">
        <w:r w:rsidR="00B32A75" w:rsidRPr="00521125">
          <w:rPr>
            <w:rStyle w:val="Hipercze"/>
            <w:noProof/>
          </w:rPr>
          <w:t>7</w:t>
        </w:r>
        <w:r w:rsidR="00B32A75">
          <w:rPr>
            <w:rFonts w:asciiTheme="minorHAnsi" w:eastAsiaTheme="minorEastAsia" w:hAnsiTheme="minorHAnsi" w:cstheme="minorBidi"/>
            <w:bCs w:val="0"/>
            <w:noProof/>
            <w:sz w:val="22"/>
          </w:rPr>
          <w:tab/>
        </w:r>
        <w:r w:rsidR="00B32A75" w:rsidRPr="00521125">
          <w:rPr>
            <w:rStyle w:val="Hipercze"/>
            <w:noProof/>
          </w:rPr>
          <w:t>Opis i zakres zamówienia</w:t>
        </w:r>
        <w:r w:rsidR="00B32A75">
          <w:rPr>
            <w:noProof/>
            <w:webHidden/>
          </w:rPr>
          <w:tab/>
        </w:r>
        <w:r w:rsidR="00B32A75">
          <w:rPr>
            <w:noProof/>
            <w:webHidden/>
          </w:rPr>
          <w:fldChar w:fldCharType="begin"/>
        </w:r>
        <w:r w:rsidR="00B32A75">
          <w:rPr>
            <w:noProof/>
            <w:webHidden/>
          </w:rPr>
          <w:instrText xml:space="preserve"> PAGEREF _Toc76929268 \h </w:instrText>
        </w:r>
        <w:r w:rsidR="00B32A75">
          <w:rPr>
            <w:noProof/>
            <w:webHidden/>
          </w:rPr>
        </w:r>
        <w:r w:rsidR="00B32A75">
          <w:rPr>
            <w:noProof/>
            <w:webHidden/>
          </w:rPr>
          <w:fldChar w:fldCharType="separate"/>
        </w:r>
        <w:r w:rsidR="00B32A75">
          <w:rPr>
            <w:noProof/>
            <w:webHidden/>
          </w:rPr>
          <w:t>8</w:t>
        </w:r>
        <w:r w:rsidR="00B32A75">
          <w:rPr>
            <w:noProof/>
            <w:webHidden/>
          </w:rPr>
          <w:fldChar w:fldCharType="end"/>
        </w:r>
      </w:hyperlink>
    </w:p>
    <w:p w14:paraId="589B11B6" w14:textId="2B5620E5" w:rsidR="00B32A75" w:rsidRDefault="002F6746">
      <w:pPr>
        <w:pStyle w:val="Spistreci1"/>
        <w:rPr>
          <w:rFonts w:asciiTheme="minorHAnsi" w:eastAsiaTheme="minorEastAsia" w:hAnsiTheme="minorHAnsi" w:cstheme="minorBidi"/>
          <w:bCs w:val="0"/>
          <w:noProof/>
          <w:sz w:val="22"/>
        </w:rPr>
      </w:pPr>
      <w:hyperlink w:anchor="_Toc76929269" w:history="1">
        <w:r w:rsidR="00B32A75" w:rsidRPr="00521125">
          <w:rPr>
            <w:rStyle w:val="Hipercze"/>
            <w:noProof/>
          </w:rPr>
          <w:t>8</w:t>
        </w:r>
        <w:r w:rsidR="00B32A75">
          <w:rPr>
            <w:rFonts w:asciiTheme="minorHAnsi" w:eastAsiaTheme="minorEastAsia" w:hAnsiTheme="minorHAnsi" w:cstheme="minorBidi"/>
            <w:bCs w:val="0"/>
            <w:noProof/>
            <w:sz w:val="22"/>
          </w:rPr>
          <w:tab/>
        </w:r>
        <w:r w:rsidR="00B32A75" w:rsidRPr="00521125">
          <w:rPr>
            <w:rStyle w:val="Hipercze"/>
            <w:noProof/>
          </w:rPr>
          <w:t>Rozwiązania równoważne</w:t>
        </w:r>
        <w:r w:rsidR="00B32A75">
          <w:rPr>
            <w:noProof/>
            <w:webHidden/>
          </w:rPr>
          <w:tab/>
        </w:r>
        <w:r w:rsidR="00B32A75">
          <w:rPr>
            <w:noProof/>
            <w:webHidden/>
          </w:rPr>
          <w:fldChar w:fldCharType="begin"/>
        </w:r>
        <w:r w:rsidR="00B32A75">
          <w:rPr>
            <w:noProof/>
            <w:webHidden/>
          </w:rPr>
          <w:instrText xml:space="preserve"> PAGEREF _Toc76929269 \h </w:instrText>
        </w:r>
        <w:r w:rsidR="00B32A75">
          <w:rPr>
            <w:noProof/>
            <w:webHidden/>
          </w:rPr>
        </w:r>
        <w:r w:rsidR="00B32A75">
          <w:rPr>
            <w:noProof/>
            <w:webHidden/>
          </w:rPr>
          <w:fldChar w:fldCharType="separate"/>
        </w:r>
        <w:r w:rsidR="00B32A75">
          <w:rPr>
            <w:noProof/>
            <w:webHidden/>
          </w:rPr>
          <w:t>8</w:t>
        </w:r>
        <w:r w:rsidR="00B32A75">
          <w:rPr>
            <w:noProof/>
            <w:webHidden/>
          </w:rPr>
          <w:fldChar w:fldCharType="end"/>
        </w:r>
      </w:hyperlink>
    </w:p>
    <w:p w14:paraId="50036096" w14:textId="3D364B43" w:rsidR="00B32A75" w:rsidRDefault="002F6746">
      <w:pPr>
        <w:pStyle w:val="Spistreci1"/>
        <w:rPr>
          <w:rFonts w:asciiTheme="minorHAnsi" w:eastAsiaTheme="minorEastAsia" w:hAnsiTheme="minorHAnsi" w:cstheme="minorBidi"/>
          <w:bCs w:val="0"/>
          <w:noProof/>
          <w:sz w:val="22"/>
        </w:rPr>
      </w:pPr>
      <w:hyperlink w:anchor="_Toc76929270" w:history="1">
        <w:r w:rsidR="00B32A75" w:rsidRPr="00521125">
          <w:rPr>
            <w:rStyle w:val="Hipercze"/>
            <w:noProof/>
          </w:rPr>
          <w:t>9</w:t>
        </w:r>
        <w:r w:rsidR="00B32A75">
          <w:rPr>
            <w:rFonts w:asciiTheme="minorHAnsi" w:eastAsiaTheme="minorEastAsia" w:hAnsiTheme="minorHAnsi" w:cstheme="minorBidi"/>
            <w:bCs w:val="0"/>
            <w:noProof/>
            <w:sz w:val="22"/>
          </w:rPr>
          <w:tab/>
        </w:r>
        <w:r w:rsidR="00B32A75" w:rsidRPr="00521125">
          <w:rPr>
            <w:rStyle w:val="Hipercze"/>
            <w:noProof/>
          </w:rPr>
          <w:t>Informacje dotyczące przeprowadzenia przez wykonawcę wizji lokalnej lub sprawdzenia przez niego dokumentów niezbędnych do realizacji zamówienia, o których mowa w art. 131 ust. 2 ustawy PZP</w:t>
        </w:r>
        <w:r w:rsidR="00B32A75">
          <w:rPr>
            <w:noProof/>
            <w:webHidden/>
          </w:rPr>
          <w:tab/>
        </w:r>
        <w:r w:rsidR="00B32A75">
          <w:rPr>
            <w:noProof/>
            <w:webHidden/>
          </w:rPr>
          <w:fldChar w:fldCharType="begin"/>
        </w:r>
        <w:r w:rsidR="00B32A75">
          <w:rPr>
            <w:noProof/>
            <w:webHidden/>
          </w:rPr>
          <w:instrText xml:space="preserve"> PAGEREF _Toc76929270 \h </w:instrText>
        </w:r>
        <w:r w:rsidR="00B32A75">
          <w:rPr>
            <w:noProof/>
            <w:webHidden/>
          </w:rPr>
        </w:r>
        <w:r w:rsidR="00B32A75">
          <w:rPr>
            <w:noProof/>
            <w:webHidden/>
          </w:rPr>
          <w:fldChar w:fldCharType="separate"/>
        </w:r>
        <w:r w:rsidR="00B32A75">
          <w:rPr>
            <w:noProof/>
            <w:webHidden/>
          </w:rPr>
          <w:t>8</w:t>
        </w:r>
        <w:r w:rsidR="00B32A75">
          <w:rPr>
            <w:noProof/>
            <w:webHidden/>
          </w:rPr>
          <w:fldChar w:fldCharType="end"/>
        </w:r>
      </w:hyperlink>
    </w:p>
    <w:p w14:paraId="2C9D42CB" w14:textId="71BE4C88" w:rsidR="00B32A75" w:rsidRDefault="002F6746">
      <w:pPr>
        <w:pStyle w:val="Spistreci1"/>
        <w:rPr>
          <w:rFonts w:asciiTheme="minorHAnsi" w:eastAsiaTheme="minorEastAsia" w:hAnsiTheme="minorHAnsi" w:cstheme="minorBidi"/>
          <w:bCs w:val="0"/>
          <w:noProof/>
          <w:sz w:val="22"/>
        </w:rPr>
      </w:pPr>
      <w:hyperlink w:anchor="_Toc76929271" w:history="1">
        <w:r w:rsidR="00B32A75" w:rsidRPr="00521125">
          <w:rPr>
            <w:rStyle w:val="Hipercze"/>
            <w:noProof/>
          </w:rPr>
          <w:t>10</w:t>
        </w:r>
        <w:r w:rsidR="00B32A75">
          <w:rPr>
            <w:rFonts w:asciiTheme="minorHAnsi" w:eastAsiaTheme="minorEastAsia" w:hAnsiTheme="minorHAnsi" w:cstheme="minorBidi"/>
            <w:bCs w:val="0"/>
            <w:noProof/>
            <w:sz w:val="22"/>
          </w:rPr>
          <w:tab/>
        </w:r>
        <w:r w:rsidR="00B32A75" w:rsidRPr="00521125">
          <w:rPr>
            <w:rStyle w:val="Hipercze"/>
            <w:noProof/>
          </w:rPr>
          <w:t>Informacje o przedmiotowych środkach dowodowych</w:t>
        </w:r>
        <w:r w:rsidR="00B32A75">
          <w:rPr>
            <w:noProof/>
            <w:webHidden/>
          </w:rPr>
          <w:tab/>
        </w:r>
        <w:r w:rsidR="00B32A75">
          <w:rPr>
            <w:noProof/>
            <w:webHidden/>
          </w:rPr>
          <w:fldChar w:fldCharType="begin"/>
        </w:r>
        <w:r w:rsidR="00B32A75">
          <w:rPr>
            <w:noProof/>
            <w:webHidden/>
          </w:rPr>
          <w:instrText xml:space="preserve"> PAGEREF _Toc76929271 \h </w:instrText>
        </w:r>
        <w:r w:rsidR="00B32A75">
          <w:rPr>
            <w:noProof/>
            <w:webHidden/>
          </w:rPr>
        </w:r>
        <w:r w:rsidR="00B32A75">
          <w:rPr>
            <w:noProof/>
            <w:webHidden/>
          </w:rPr>
          <w:fldChar w:fldCharType="separate"/>
        </w:r>
        <w:r w:rsidR="00B32A75">
          <w:rPr>
            <w:noProof/>
            <w:webHidden/>
          </w:rPr>
          <w:t>8</w:t>
        </w:r>
        <w:r w:rsidR="00B32A75">
          <w:rPr>
            <w:noProof/>
            <w:webHidden/>
          </w:rPr>
          <w:fldChar w:fldCharType="end"/>
        </w:r>
      </w:hyperlink>
    </w:p>
    <w:p w14:paraId="28183998" w14:textId="500A4225" w:rsidR="00B32A75" w:rsidRDefault="002F6746">
      <w:pPr>
        <w:pStyle w:val="Spistreci1"/>
        <w:rPr>
          <w:rFonts w:asciiTheme="minorHAnsi" w:eastAsiaTheme="minorEastAsia" w:hAnsiTheme="minorHAnsi" w:cstheme="minorBidi"/>
          <w:bCs w:val="0"/>
          <w:noProof/>
          <w:sz w:val="22"/>
        </w:rPr>
      </w:pPr>
      <w:hyperlink w:anchor="_Toc76929272" w:history="1">
        <w:r w:rsidR="00B32A75" w:rsidRPr="00521125">
          <w:rPr>
            <w:rStyle w:val="Hipercze"/>
            <w:noProof/>
          </w:rPr>
          <w:t>11</w:t>
        </w:r>
        <w:r w:rsidR="00B32A75">
          <w:rPr>
            <w:rFonts w:asciiTheme="minorHAnsi" w:eastAsiaTheme="minorEastAsia" w:hAnsiTheme="minorHAnsi" w:cstheme="minorBidi"/>
            <w:bCs w:val="0"/>
            <w:noProof/>
            <w:sz w:val="22"/>
          </w:rPr>
          <w:tab/>
        </w:r>
        <w:r w:rsidR="00B32A75" w:rsidRPr="00521125">
          <w:rPr>
            <w:rStyle w:val="Hipercze"/>
            <w:noProof/>
          </w:rPr>
          <w:t>Informację o obowiązku osobistego wykonania przez wykonawcę kluczowych zadań, jeżeli zamawiający dokonuje takiego zastrzeżenia zgodnie z art. 60 i art. 121</w:t>
        </w:r>
        <w:r w:rsidR="00B32A75">
          <w:rPr>
            <w:noProof/>
            <w:webHidden/>
          </w:rPr>
          <w:tab/>
        </w:r>
        <w:r w:rsidR="00B32A75">
          <w:rPr>
            <w:noProof/>
            <w:webHidden/>
          </w:rPr>
          <w:fldChar w:fldCharType="begin"/>
        </w:r>
        <w:r w:rsidR="00B32A75">
          <w:rPr>
            <w:noProof/>
            <w:webHidden/>
          </w:rPr>
          <w:instrText xml:space="preserve"> PAGEREF _Toc76929272 \h </w:instrText>
        </w:r>
        <w:r w:rsidR="00B32A75">
          <w:rPr>
            <w:noProof/>
            <w:webHidden/>
          </w:rPr>
        </w:r>
        <w:r w:rsidR="00B32A75">
          <w:rPr>
            <w:noProof/>
            <w:webHidden/>
          </w:rPr>
          <w:fldChar w:fldCharType="separate"/>
        </w:r>
        <w:r w:rsidR="00B32A75">
          <w:rPr>
            <w:noProof/>
            <w:webHidden/>
          </w:rPr>
          <w:t>8</w:t>
        </w:r>
        <w:r w:rsidR="00B32A75">
          <w:rPr>
            <w:noProof/>
            <w:webHidden/>
          </w:rPr>
          <w:fldChar w:fldCharType="end"/>
        </w:r>
      </w:hyperlink>
    </w:p>
    <w:p w14:paraId="44663983" w14:textId="0A9F0541" w:rsidR="00B32A75" w:rsidRDefault="002F6746">
      <w:pPr>
        <w:pStyle w:val="Spistreci1"/>
        <w:rPr>
          <w:rFonts w:asciiTheme="minorHAnsi" w:eastAsiaTheme="minorEastAsia" w:hAnsiTheme="minorHAnsi" w:cstheme="minorBidi"/>
          <w:bCs w:val="0"/>
          <w:noProof/>
          <w:sz w:val="22"/>
        </w:rPr>
      </w:pPr>
      <w:hyperlink w:anchor="_Toc76929273" w:history="1">
        <w:r w:rsidR="00B32A75" w:rsidRPr="00521125">
          <w:rPr>
            <w:rStyle w:val="Hipercze"/>
            <w:noProof/>
          </w:rPr>
          <w:t>12</w:t>
        </w:r>
        <w:r w:rsidR="00B32A75">
          <w:rPr>
            <w:rFonts w:asciiTheme="minorHAnsi" w:eastAsiaTheme="minorEastAsia" w:hAnsiTheme="minorHAnsi" w:cstheme="minorBidi"/>
            <w:bCs w:val="0"/>
            <w:noProof/>
            <w:sz w:val="22"/>
          </w:rPr>
          <w:tab/>
        </w:r>
        <w:r w:rsidR="00B32A75" w:rsidRPr="00521125">
          <w:rPr>
            <w:rStyle w:val="Hipercze"/>
            <w:noProof/>
          </w:rPr>
          <w:t>Informacje dotyczące możliwości powierzenia wykonania części zamówienia podwykonawcom</w:t>
        </w:r>
        <w:r w:rsidR="00B32A75">
          <w:rPr>
            <w:noProof/>
            <w:webHidden/>
          </w:rPr>
          <w:tab/>
        </w:r>
        <w:r w:rsidR="00B32A75">
          <w:rPr>
            <w:noProof/>
            <w:webHidden/>
          </w:rPr>
          <w:fldChar w:fldCharType="begin"/>
        </w:r>
        <w:r w:rsidR="00B32A75">
          <w:rPr>
            <w:noProof/>
            <w:webHidden/>
          </w:rPr>
          <w:instrText xml:space="preserve"> PAGEREF _Toc76929273 \h </w:instrText>
        </w:r>
        <w:r w:rsidR="00B32A75">
          <w:rPr>
            <w:noProof/>
            <w:webHidden/>
          </w:rPr>
        </w:r>
        <w:r w:rsidR="00B32A75">
          <w:rPr>
            <w:noProof/>
            <w:webHidden/>
          </w:rPr>
          <w:fldChar w:fldCharType="separate"/>
        </w:r>
        <w:r w:rsidR="00B32A75">
          <w:rPr>
            <w:noProof/>
            <w:webHidden/>
          </w:rPr>
          <w:t>9</w:t>
        </w:r>
        <w:r w:rsidR="00B32A75">
          <w:rPr>
            <w:noProof/>
            <w:webHidden/>
          </w:rPr>
          <w:fldChar w:fldCharType="end"/>
        </w:r>
      </w:hyperlink>
    </w:p>
    <w:p w14:paraId="20B92065" w14:textId="6706EF4D" w:rsidR="00B32A75" w:rsidRDefault="002F6746">
      <w:pPr>
        <w:pStyle w:val="Spistreci1"/>
        <w:rPr>
          <w:rFonts w:asciiTheme="minorHAnsi" w:eastAsiaTheme="minorEastAsia" w:hAnsiTheme="minorHAnsi" w:cstheme="minorBidi"/>
          <w:bCs w:val="0"/>
          <w:noProof/>
          <w:sz w:val="22"/>
        </w:rPr>
      </w:pPr>
      <w:hyperlink w:anchor="_Toc76929274" w:history="1">
        <w:r w:rsidR="00B32A75" w:rsidRPr="00521125">
          <w:rPr>
            <w:rStyle w:val="Hipercze"/>
            <w:noProof/>
          </w:rPr>
          <w:t>13</w:t>
        </w:r>
        <w:r w:rsidR="00B32A75">
          <w:rPr>
            <w:rFonts w:asciiTheme="minorHAnsi" w:eastAsiaTheme="minorEastAsia" w:hAnsiTheme="minorHAnsi" w:cstheme="minorBidi"/>
            <w:bCs w:val="0"/>
            <w:noProof/>
            <w:sz w:val="22"/>
          </w:rPr>
          <w:tab/>
        </w:r>
        <w:r w:rsidR="00B32A75" w:rsidRPr="00521125">
          <w:rPr>
            <w:rStyle w:val="Hipercze"/>
            <w:noProof/>
          </w:rPr>
          <w:t>Informacje dotyczące ofert częściowych</w:t>
        </w:r>
        <w:r w:rsidR="00B32A75">
          <w:rPr>
            <w:noProof/>
            <w:webHidden/>
          </w:rPr>
          <w:tab/>
        </w:r>
        <w:r w:rsidR="00B32A75">
          <w:rPr>
            <w:noProof/>
            <w:webHidden/>
          </w:rPr>
          <w:fldChar w:fldCharType="begin"/>
        </w:r>
        <w:r w:rsidR="00B32A75">
          <w:rPr>
            <w:noProof/>
            <w:webHidden/>
          </w:rPr>
          <w:instrText xml:space="preserve"> PAGEREF _Toc76929274 \h </w:instrText>
        </w:r>
        <w:r w:rsidR="00B32A75">
          <w:rPr>
            <w:noProof/>
            <w:webHidden/>
          </w:rPr>
        </w:r>
        <w:r w:rsidR="00B32A75">
          <w:rPr>
            <w:noProof/>
            <w:webHidden/>
          </w:rPr>
          <w:fldChar w:fldCharType="separate"/>
        </w:r>
        <w:r w:rsidR="00B32A75">
          <w:rPr>
            <w:noProof/>
            <w:webHidden/>
          </w:rPr>
          <w:t>9</w:t>
        </w:r>
        <w:r w:rsidR="00B32A75">
          <w:rPr>
            <w:noProof/>
            <w:webHidden/>
          </w:rPr>
          <w:fldChar w:fldCharType="end"/>
        </w:r>
      </w:hyperlink>
    </w:p>
    <w:p w14:paraId="791C994E" w14:textId="102E0C48" w:rsidR="00B32A75" w:rsidRDefault="002F6746">
      <w:pPr>
        <w:pStyle w:val="Spistreci1"/>
        <w:rPr>
          <w:rFonts w:asciiTheme="minorHAnsi" w:eastAsiaTheme="minorEastAsia" w:hAnsiTheme="minorHAnsi" w:cstheme="minorBidi"/>
          <w:bCs w:val="0"/>
          <w:noProof/>
          <w:sz w:val="22"/>
        </w:rPr>
      </w:pPr>
      <w:hyperlink w:anchor="_Toc76929275" w:history="1">
        <w:r w:rsidR="00B32A75" w:rsidRPr="00521125">
          <w:rPr>
            <w:rStyle w:val="Hipercze"/>
            <w:noProof/>
          </w:rPr>
          <w:t>14</w:t>
        </w:r>
        <w:r w:rsidR="00B32A75">
          <w:rPr>
            <w:rFonts w:asciiTheme="minorHAnsi" w:eastAsiaTheme="minorEastAsia" w:hAnsiTheme="minorHAnsi" w:cstheme="minorBidi"/>
            <w:bCs w:val="0"/>
            <w:noProof/>
            <w:sz w:val="22"/>
          </w:rPr>
          <w:tab/>
        </w:r>
        <w:r w:rsidR="00B32A75" w:rsidRPr="00521125">
          <w:rPr>
            <w:rStyle w:val="Hipercze"/>
            <w:noProof/>
          </w:rPr>
          <w:t>Informacje dotyczące oferty wariantowej</w:t>
        </w:r>
        <w:r w:rsidR="00B32A75">
          <w:rPr>
            <w:noProof/>
            <w:webHidden/>
          </w:rPr>
          <w:tab/>
        </w:r>
        <w:r w:rsidR="00B32A75">
          <w:rPr>
            <w:noProof/>
            <w:webHidden/>
          </w:rPr>
          <w:fldChar w:fldCharType="begin"/>
        </w:r>
        <w:r w:rsidR="00B32A75">
          <w:rPr>
            <w:noProof/>
            <w:webHidden/>
          </w:rPr>
          <w:instrText xml:space="preserve"> PAGEREF _Toc76929275 \h </w:instrText>
        </w:r>
        <w:r w:rsidR="00B32A75">
          <w:rPr>
            <w:noProof/>
            <w:webHidden/>
          </w:rPr>
        </w:r>
        <w:r w:rsidR="00B32A75">
          <w:rPr>
            <w:noProof/>
            <w:webHidden/>
          </w:rPr>
          <w:fldChar w:fldCharType="separate"/>
        </w:r>
        <w:r w:rsidR="00B32A75">
          <w:rPr>
            <w:noProof/>
            <w:webHidden/>
          </w:rPr>
          <w:t>9</w:t>
        </w:r>
        <w:r w:rsidR="00B32A75">
          <w:rPr>
            <w:noProof/>
            <w:webHidden/>
          </w:rPr>
          <w:fldChar w:fldCharType="end"/>
        </w:r>
      </w:hyperlink>
    </w:p>
    <w:p w14:paraId="593244A3" w14:textId="20B6D060" w:rsidR="00B32A75" w:rsidRDefault="002F6746">
      <w:pPr>
        <w:pStyle w:val="Spistreci1"/>
        <w:rPr>
          <w:rFonts w:asciiTheme="minorHAnsi" w:eastAsiaTheme="minorEastAsia" w:hAnsiTheme="minorHAnsi" w:cstheme="minorBidi"/>
          <w:bCs w:val="0"/>
          <w:noProof/>
          <w:sz w:val="22"/>
        </w:rPr>
      </w:pPr>
      <w:hyperlink w:anchor="_Toc76929276" w:history="1">
        <w:r w:rsidR="00B32A75" w:rsidRPr="00521125">
          <w:rPr>
            <w:rStyle w:val="Hipercze"/>
            <w:noProof/>
          </w:rPr>
          <w:t>15</w:t>
        </w:r>
        <w:r w:rsidR="00B32A75">
          <w:rPr>
            <w:rFonts w:asciiTheme="minorHAnsi" w:eastAsiaTheme="minorEastAsia" w:hAnsiTheme="minorHAnsi" w:cstheme="minorBidi"/>
            <w:bCs w:val="0"/>
            <w:noProof/>
            <w:sz w:val="22"/>
          </w:rPr>
          <w:tab/>
        </w:r>
        <w:r w:rsidR="00B32A75" w:rsidRPr="00521125">
          <w:rPr>
            <w:rStyle w:val="Hipercze"/>
            <w:noProof/>
          </w:rPr>
          <w:t>Wymagania w zakresie zatrudnienia na podstawie stosunku pracy, w okolicznościach, o których mowa w art. 95 ustawy PZP, jeżeli zamawiający przewiduje takie wymagania</w:t>
        </w:r>
        <w:r w:rsidR="00B32A75">
          <w:rPr>
            <w:noProof/>
            <w:webHidden/>
          </w:rPr>
          <w:tab/>
        </w:r>
        <w:r w:rsidR="00B32A75">
          <w:rPr>
            <w:noProof/>
            <w:webHidden/>
          </w:rPr>
          <w:fldChar w:fldCharType="begin"/>
        </w:r>
        <w:r w:rsidR="00B32A75">
          <w:rPr>
            <w:noProof/>
            <w:webHidden/>
          </w:rPr>
          <w:instrText xml:space="preserve"> PAGEREF _Toc76929276 \h </w:instrText>
        </w:r>
        <w:r w:rsidR="00B32A75">
          <w:rPr>
            <w:noProof/>
            <w:webHidden/>
          </w:rPr>
        </w:r>
        <w:r w:rsidR="00B32A75">
          <w:rPr>
            <w:noProof/>
            <w:webHidden/>
          </w:rPr>
          <w:fldChar w:fldCharType="separate"/>
        </w:r>
        <w:r w:rsidR="00B32A75">
          <w:rPr>
            <w:noProof/>
            <w:webHidden/>
          </w:rPr>
          <w:t>10</w:t>
        </w:r>
        <w:r w:rsidR="00B32A75">
          <w:rPr>
            <w:noProof/>
            <w:webHidden/>
          </w:rPr>
          <w:fldChar w:fldCharType="end"/>
        </w:r>
      </w:hyperlink>
    </w:p>
    <w:p w14:paraId="7880126E" w14:textId="10827514" w:rsidR="00B32A75" w:rsidRDefault="002F6746">
      <w:pPr>
        <w:pStyle w:val="Spistreci1"/>
        <w:rPr>
          <w:rFonts w:asciiTheme="minorHAnsi" w:eastAsiaTheme="minorEastAsia" w:hAnsiTheme="minorHAnsi" w:cstheme="minorBidi"/>
          <w:bCs w:val="0"/>
          <w:noProof/>
          <w:sz w:val="22"/>
        </w:rPr>
      </w:pPr>
      <w:hyperlink w:anchor="_Toc76929277" w:history="1">
        <w:r w:rsidR="00B32A75" w:rsidRPr="00521125">
          <w:rPr>
            <w:rStyle w:val="Hipercze"/>
            <w:noProof/>
          </w:rPr>
          <w:t>16</w:t>
        </w:r>
        <w:r w:rsidR="00B32A75">
          <w:rPr>
            <w:rFonts w:asciiTheme="minorHAnsi" w:eastAsiaTheme="minorEastAsia" w:hAnsiTheme="minorHAnsi" w:cstheme="minorBidi"/>
            <w:bCs w:val="0"/>
            <w:noProof/>
            <w:sz w:val="22"/>
          </w:rPr>
          <w:tab/>
        </w:r>
        <w:r w:rsidR="00B32A75" w:rsidRPr="00521125">
          <w:rPr>
            <w:rStyle w:val="Hipercze"/>
            <w:noProof/>
          </w:rPr>
          <w:t>Wymagania, o których mowa w art. 96 ust. 2 pkt. 2 ustawy PZP</w:t>
        </w:r>
        <w:r w:rsidR="00B32A75">
          <w:rPr>
            <w:noProof/>
            <w:webHidden/>
          </w:rPr>
          <w:tab/>
        </w:r>
        <w:r w:rsidR="00B32A75">
          <w:rPr>
            <w:noProof/>
            <w:webHidden/>
          </w:rPr>
          <w:fldChar w:fldCharType="begin"/>
        </w:r>
        <w:r w:rsidR="00B32A75">
          <w:rPr>
            <w:noProof/>
            <w:webHidden/>
          </w:rPr>
          <w:instrText xml:space="preserve"> PAGEREF _Toc76929277 \h </w:instrText>
        </w:r>
        <w:r w:rsidR="00B32A75">
          <w:rPr>
            <w:noProof/>
            <w:webHidden/>
          </w:rPr>
        </w:r>
        <w:r w:rsidR="00B32A75">
          <w:rPr>
            <w:noProof/>
            <w:webHidden/>
          </w:rPr>
          <w:fldChar w:fldCharType="separate"/>
        </w:r>
        <w:r w:rsidR="00B32A75">
          <w:rPr>
            <w:noProof/>
            <w:webHidden/>
          </w:rPr>
          <w:t>10</w:t>
        </w:r>
        <w:r w:rsidR="00B32A75">
          <w:rPr>
            <w:noProof/>
            <w:webHidden/>
          </w:rPr>
          <w:fldChar w:fldCharType="end"/>
        </w:r>
      </w:hyperlink>
    </w:p>
    <w:p w14:paraId="644FF168" w14:textId="2589480E" w:rsidR="00B32A75" w:rsidRDefault="002F6746">
      <w:pPr>
        <w:pStyle w:val="Spistreci1"/>
        <w:rPr>
          <w:rFonts w:asciiTheme="minorHAnsi" w:eastAsiaTheme="minorEastAsia" w:hAnsiTheme="minorHAnsi" w:cstheme="minorBidi"/>
          <w:bCs w:val="0"/>
          <w:noProof/>
          <w:sz w:val="22"/>
        </w:rPr>
      </w:pPr>
      <w:hyperlink w:anchor="_Toc76929278" w:history="1">
        <w:r w:rsidR="00B32A75" w:rsidRPr="00521125">
          <w:rPr>
            <w:rStyle w:val="Hipercze"/>
            <w:noProof/>
          </w:rPr>
          <w:t>17</w:t>
        </w:r>
        <w:r w:rsidR="00B32A75">
          <w:rPr>
            <w:rFonts w:asciiTheme="minorHAnsi" w:eastAsiaTheme="minorEastAsia" w:hAnsiTheme="minorHAnsi" w:cstheme="minorBidi"/>
            <w:bCs w:val="0"/>
            <w:noProof/>
            <w:sz w:val="22"/>
          </w:rPr>
          <w:tab/>
        </w:r>
        <w:r w:rsidR="00B32A75" w:rsidRPr="00521125">
          <w:rPr>
            <w:rStyle w:val="Hipercze"/>
            <w:noProof/>
          </w:rPr>
          <w:t>Zamówienia uzupełniające, o których mowa w art. 214 ust. 1 pkt. 7 i 8 ustawy PZP</w:t>
        </w:r>
        <w:r w:rsidR="00B32A75">
          <w:rPr>
            <w:noProof/>
            <w:webHidden/>
          </w:rPr>
          <w:tab/>
        </w:r>
        <w:r w:rsidR="00B32A75">
          <w:rPr>
            <w:noProof/>
            <w:webHidden/>
          </w:rPr>
          <w:fldChar w:fldCharType="begin"/>
        </w:r>
        <w:r w:rsidR="00B32A75">
          <w:rPr>
            <w:noProof/>
            <w:webHidden/>
          </w:rPr>
          <w:instrText xml:space="preserve"> PAGEREF _Toc76929278 \h </w:instrText>
        </w:r>
        <w:r w:rsidR="00B32A75">
          <w:rPr>
            <w:noProof/>
            <w:webHidden/>
          </w:rPr>
        </w:r>
        <w:r w:rsidR="00B32A75">
          <w:rPr>
            <w:noProof/>
            <w:webHidden/>
          </w:rPr>
          <w:fldChar w:fldCharType="separate"/>
        </w:r>
        <w:r w:rsidR="00B32A75">
          <w:rPr>
            <w:noProof/>
            <w:webHidden/>
          </w:rPr>
          <w:t>10</w:t>
        </w:r>
        <w:r w:rsidR="00B32A75">
          <w:rPr>
            <w:noProof/>
            <w:webHidden/>
          </w:rPr>
          <w:fldChar w:fldCharType="end"/>
        </w:r>
      </w:hyperlink>
    </w:p>
    <w:p w14:paraId="69ED0EE7" w14:textId="77105F26" w:rsidR="00B32A75" w:rsidRDefault="002F6746">
      <w:pPr>
        <w:pStyle w:val="Spistreci1"/>
        <w:rPr>
          <w:rFonts w:asciiTheme="minorHAnsi" w:eastAsiaTheme="minorEastAsia" w:hAnsiTheme="minorHAnsi" w:cstheme="minorBidi"/>
          <w:bCs w:val="0"/>
          <w:noProof/>
          <w:sz w:val="22"/>
        </w:rPr>
      </w:pPr>
      <w:hyperlink w:anchor="_Toc76929279" w:history="1">
        <w:r w:rsidR="00B32A75" w:rsidRPr="00521125">
          <w:rPr>
            <w:rStyle w:val="Hipercze"/>
            <w:noProof/>
          </w:rPr>
          <w:t>18</w:t>
        </w:r>
        <w:r w:rsidR="00B32A75">
          <w:rPr>
            <w:rFonts w:asciiTheme="minorHAnsi" w:eastAsiaTheme="minorEastAsia" w:hAnsiTheme="minorHAnsi" w:cstheme="minorBidi"/>
            <w:bCs w:val="0"/>
            <w:noProof/>
            <w:sz w:val="22"/>
          </w:rPr>
          <w:tab/>
        </w:r>
        <w:r w:rsidR="00B32A75" w:rsidRPr="00521125">
          <w:rPr>
            <w:rStyle w:val="Hipercze"/>
            <w:noProof/>
          </w:rPr>
          <w:t>Informacje o dofinansowaniu zadania</w:t>
        </w:r>
        <w:r w:rsidR="00B32A75">
          <w:rPr>
            <w:noProof/>
            <w:webHidden/>
          </w:rPr>
          <w:tab/>
        </w:r>
        <w:r w:rsidR="00B32A75">
          <w:rPr>
            <w:noProof/>
            <w:webHidden/>
          </w:rPr>
          <w:fldChar w:fldCharType="begin"/>
        </w:r>
        <w:r w:rsidR="00B32A75">
          <w:rPr>
            <w:noProof/>
            <w:webHidden/>
          </w:rPr>
          <w:instrText xml:space="preserve"> PAGEREF _Toc76929279 \h </w:instrText>
        </w:r>
        <w:r w:rsidR="00B32A75">
          <w:rPr>
            <w:noProof/>
            <w:webHidden/>
          </w:rPr>
        </w:r>
        <w:r w:rsidR="00B32A75">
          <w:rPr>
            <w:noProof/>
            <w:webHidden/>
          </w:rPr>
          <w:fldChar w:fldCharType="separate"/>
        </w:r>
        <w:r w:rsidR="00B32A75">
          <w:rPr>
            <w:noProof/>
            <w:webHidden/>
          </w:rPr>
          <w:t>10</w:t>
        </w:r>
        <w:r w:rsidR="00B32A75">
          <w:rPr>
            <w:noProof/>
            <w:webHidden/>
          </w:rPr>
          <w:fldChar w:fldCharType="end"/>
        </w:r>
      </w:hyperlink>
    </w:p>
    <w:p w14:paraId="466191E1" w14:textId="7956EECD" w:rsidR="00B32A75" w:rsidRDefault="002F6746">
      <w:pPr>
        <w:pStyle w:val="Spistreci1"/>
        <w:rPr>
          <w:rFonts w:asciiTheme="minorHAnsi" w:eastAsiaTheme="minorEastAsia" w:hAnsiTheme="minorHAnsi" w:cstheme="minorBidi"/>
          <w:bCs w:val="0"/>
          <w:noProof/>
          <w:sz w:val="22"/>
        </w:rPr>
      </w:pPr>
      <w:hyperlink w:anchor="_Toc76929280" w:history="1">
        <w:r w:rsidR="00B32A75" w:rsidRPr="00521125">
          <w:rPr>
            <w:rStyle w:val="Hipercze"/>
            <w:noProof/>
          </w:rPr>
          <w:t>19</w:t>
        </w:r>
        <w:r w:rsidR="00B32A75">
          <w:rPr>
            <w:rFonts w:asciiTheme="minorHAnsi" w:eastAsiaTheme="minorEastAsia" w:hAnsiTheme="minorHAnsi" w:cstheme="minorBidi"/>
            <w:bCs w:val="0"/>
            <w:noProof/>
            <w:sz w:val="22"/>
          </w:rPr>
          <w:tab/>
        </w:r>
        <w:r w:rsidR="00B32A75" w:rsidRPr="00521125">
          <w:rPr>
            <w:rStyle w:val="Hipercze"/>
            <w:noProof/>
          </w:rPr>
          <w:t>Czynności związane z odbiorem zamówienia</w:t>
        </w:r>
        <w:r w:rsidR="00B32A75">
          <w:rPr>
            <w:noProof/>
            <w:webHidden/>
          </w:rPr>
          <w:tab/>
        </w:r>
        <w:r w:rsidR="00B32A75">
          <w:rPr>
            <w:noProof/>
            <w:webHidden/>
          </w:rPr>
          <w:fldChar w:fldCharType="begin"/>
        </w:r>
        <w:r w:rsidR="00B32A75">
          <w:rPr>
            <w:noProof/>
            <w:webHidden/>
          </w:rPr>
          <w:instrText xml:space="preserve"> PAGEREF _Toc76929280 \h </w:instrText>
        </w:r>
        <w:r w:rsidR="00B32A75">
          <w:rPr>
            <w:noProof/>
            <w:webHidden/>
          </w:rPr>
        </w:r>
        <w:r w:rsidR="00B32A75">
          <w:rPr>
            <w:noProof/>
            <w:webHidden/>
          </w:rPr>
          <w:fldChar w:fldCharType="separate"/>
        </w:r>
        <w:r w:rsidR="00B32A75">
          <w:rPr>
            <w:noProof/>
            <w:webHidden/>
          </w:rPr>
          <w:t>10</w:t>
        </w:r>
        <w:r w:rsidR="00B32A75">
          <w:rPr>
            <w:noProof/>
            <w:webHidden/>
          </w:rPr>
          <w:fldChar w:fldCharType="end"/>
        </w:r>
      </w:hyperlink>
    </w:p>
    <w:p w14:paraId="2826360A" w14:textId="17A9DB8E" w:rsidR="00B32A75" w:rsidRDefault="002F6746">
      <w:pPr>
        <w:pStyle w:val="Spistreci1"/>
        <w:rPr>
          <w:rFonts w:asciiTheme="minorHAnsi" w:eastAsiaTheme="minorEastAsia" w:hAnsiTheme="minorHAnsi" w:cstheme="minorBidi"/>
          <w:bCs w:val="0"/>
          <w:noProof/>
          <w:sz w:val="22"/>
        </w:rPr>
      </w:pPr>
      <w:hyperlink w:anchor="_Toc76929281" w:history="1">
        <w:r w:rsidR="00B32A75" w:rsidRPr="00521125">
          <w:rPr>
            <w:rStyle w:val="Hipercze"/>
            <w:noProof/>
          </w:rPr>
          <w:t>20</w:t>
        </w:r>
        <w:r w:rsidR="00B32A75">
          <w:rPr>
            <w:rFonts w:asciiTheme="minorHAnsi" w:eastAsiaTheme="minorEastAsia" w:hAnsiTheme="minorHAnsi" w:cstheme="minorBidi"/>
            <w:bCs w:val="0"/>
            <w:noProof/>
            <w:sz w:val="22"/>
          </w:rPr>
          <w:tab/>
        </w:r>
        <w:r w:rsidR="00B32A75" w:rsidRPr="00521125">
          <w:rPr>
            <w:rStyle w:val="Hipercze"/>
            <w:noProof/>
          </w:rPr>
          <w:t>Kwalifikacja podmiotowa wykonawców</w:t>
        </w:r>
        <w:r w:rsidR="00B32A75">
          <w:rPr>
            <w:noProof/>
            <w:webHidden/>
          </w:rPr>
          <w:tab/>
        </w:r>
        <w:r w:rsidR="00B32A75">
          <w:rPr>
            <w:noProof/>
            <w:webHidden/>
          </w:rPr>
          <w:fldChar w:fldCharType="begin"/>
        </w:r>
        <w:r w:rsidR="00B32A75">
          <w:rPr>
            <w:noProof/>
            <w:webHidden/>
          </w:rPr>
          <w:instrText xml:space="preserve"> PAGEREF _Toc76929281 \h </w:instrText>
        </w:r>
        <w:r w:rsidR="00B32A75">
          <w:rPr>
            <w:noProof/>
            <w:webHidden/>
          </w:rPr>
        </w:r>
        <w:r w:rsidR="00B32A75">
          <w:rPr>
            <w:noProof/>
            <w:webHidden/>
          </w:rPr>
          <w:fldChar w:fldCharType="separate"/>
        </w:r>
        <w:r w:rsidR="00B32A75">
          <w:rPr>
            <w:noProof/>
            <w:webHidden/>
          </w:rPr>
          <w:t>11</w:t>
        </w:r>
        <w:r w:rsidR="00B32A75">
          <w:rPr>
            <w:noProof/>
            <w:webHidden/>
          </w:rPr>
          <w:fldChar w:fldCharType="end"/>
        </w:r>
      </w:hyperlink>
    </w:p>
    <w:p w14:paraId="5CF3D42E" w14:textId="553BC802" w:rsidR="00B32A75" w:rsidRDefault="002F6746">
      <w:pPr>
        <w:pStyle w:val="Spistreci1"/>
        <w:rPr>
          <w:rFonts w:asciiTheme="minorHAnsi" w:eastAsiaTheme="minorEastAsia" w:hAnsiTheme="minorHAnsi" w:cstheme="minorBidi"/>
          <w:bCs w:val="0"/>
          <w:noProof/>
          <w:sz w:val="22"/>
        </w:rPr>
      </w:pPr>
      <w:hyperlink w:anchor="_Toc76929282" w:history="1">
        <w:r w:rsidR="00B32A75" w:rsidRPr="00521125">
          <w:rPr>
            <w:rStyle w:val="Hipercze"/>
            <w:noProof/>
          </w:rPr>
          <w:t>21</w:t>
        </w:r>
        <w:r w:rsidR="00B32A75">
          <w:rPr>
            <w:rFonts w:asciiTheme="minorHAnsi" w:eastAsiaTheme="minorEastAsia" w:hAnsiTheme="minorHAnsi" w:cstheme="minorBidi"/>
            <w:bCs w:val="0"/>
            <w:noProof/>
            <w:sz w:val="22"/>
          </w:rPr>
          <w:tab/>
        </w:r>
        <w:r w:rsidR="00B32A75" w:rsidRPr="00521125">
          <w:rPr>
            <w:rStyle w:val="Hipercze"/>
            <w:noProof/>
          </w:rPr>
          <w:t>Podstawy wykluczenia, o których mowa w art. 108 ustawy PZP</w:t>
        </w:r>
        <w:r w:rsidR="00B32A75">
          <w:rPr>
            <w:noProof/>
            <w:webHidden/>
          </w:rPr>
          <w:tab/>
        </w:r>
        <w:r w:rsidR="00B32A75">
          <w:rPr>
            <w:noProof/>
            <w:webHidden/>
          </w:rPr>
          <w:fldChar w:fldCharType="begin"/>
        </w:r>
        <w:r w:rsidR="00B32A75">
          <w:rPr>
            <w:noProof/>
            <w:webHidden/>
          </w:rPr>
          <w:instrText xml:space="preserve"> PAGEREF _Toc76929282 \h </w:instrText>
        </w:r>
        <w:r w:rsidR="00B32A75">
          <w:rPr>
            <w:noProof/>
            <w:webHidden/>
          </w:rPr>
        </w:r>
        <w:r w:rsidR="00B32A75">
          <w:rPr>
            <w:noProof/>
            <w:webHidden/>
          </w:rPr>
          <w:fldChar w:fldCharType="separate"/>
        </w:r>
        <w:r w:rsidR="00B32A75">
          <w:rPr>
            <w:noProof/>
            <w:webHidden/>
          </w:rPr>
          <w:t>11</w:t>
        </w:r>
        <w:r w:rsidR="00B32A75">
          <w:rPr>
            <w:noProof/>
            <w:webHidden/>
          </w:rPr>
          <w:fldChar w:fldCharType="end"/>
        </w:r>
      </w:hyperlink>
    </w:p>
    <w:p w14:paraId="111FCB8B" w14:textId="2AEF573C" w:rsidR="00B32A75" w:rsidRDefault="002F6746">
      <w:pPr>
        <w:pStyle w:val="Spistreci1"/>
        <w:rPr>
          <w:rFonts w:asciiTheme="minorHAnsi" w:eastAsiaTheme="minorEastAsia" w:hAnsiTheme="minorHAnsi" w:cstheme="minorBidi"/>
          <w:bCs w:val="0"/>
          <w:noProof/>
          <w:sz w:val="22"/>
        </w:rPr>
      </w:pPr>
      <w:hyperlink w:anchor="_Toc76929283" w:history="1">
        <w:r w:rsidR="00B32A75" w:rsidRPr="00521125">
          <w:rPr>
            <w:rStyle w:val="Hipercze"/>
            <w:noProof/>
          </w:rPr>
          <w:t>22</w:t>
        </w:r>
        <w:r w:rsidR="00B32A75">
          <w:rPr>
            <w:rFonts w:asciiTheme="minorHAnsi" w:eastAsiaTheme="minorEastAsia" w:hAnsiTheme="minorHAnsi" w:cstheme="minorBidi"/>
            <w:bCs w:val="0"/>
            <w:noProof/>
            <w:sz w:val="22"/>
          </w:rPr>
          <w:tab/>
        </w:r>
        <w:r w:rsidR="00B32A75" w:rsidRPr="00521125">
          <w:rPr>
            <w:rStyle w:val="Hipercze"/>
            <w:noProof/>
          </w:rPr>
          <w:t>Podstawy wykluczenia, o których mowa w art. 109 ust. 1 ustawy PZP</w:t>
        </w:r>
        <w:r w:rsidR="00B32A75">
          <w:rPr>
            <w:noProof/>
            <w:webHidden/>
          </w:rPr>
          <w:tab/>
        </w:r>
        <w:r w:rsidR="00B32A75">
          <w:rPr>
            <w:noProof/>
            <w:webHidden/>
          </w:rPr>
          <w:fldChar w:fldCharType="begin"/>
        </w:r>
        <w:r w:rsidR="00B32A75">
          <w:rPr>
            <w:noProof/>
            <w:webHidden/>
          </w:rPr>
          <w:instrText xml:space="preserve"> PAGEREF _Toc76929283 \h </w:instrText>
        </w:r>
        <w:r w:rsidR="00B32A75">
          <w:rPr>
            <w:noProof/>
            <w:webHidden/>
          </w:rPr>
        </w:r>
        <w:r w:rsidR="00B32A75">
          <w:rPr>
            <w:noProof/>
            <w:webHidden/>
          </w:rPr>
          <w:fldChar w:fldCharType="separate"/>
        </w:r>
        <w:r w:rsidR="00B32A75">
          <w:rPr>
            <w:noProof/>
            <w:webHidden/>
          </w:rPr>
          <w:t>11</w:t>
        </w:r>
        <w:r w:rsidR="00B32A75">
          <w:rPr>
            <w:noProof/>
            <w:webHidden/>
          </w:rPr>
          <w:fldChar w:fldCharType="end"/>
        </w:r>
      </w:hyperlink>
    </w:p>
    <w:p w14:paraId="0BD05D61" w14:textId="39B47A18" w:rsidR="00B32A75" w:rsidRDefault="002F6746">
      <w:pPr>
        <w:pStyle w:val="Spistreci1"/>
        <w:rPr>
          <w:rFonts w:asciiTheme="minorHAnsi" w:eastAsiaTheme="minorEastAsia" w:hAnsiTheme="minorHAnsi" w:cstheme="minorBidi"/>
          <w:bCs w:val="0"/>
          <w:noProof/>
          <w:sz w:val="22"/>
        </w:rPr>
      </w:pPr>
      <w:hyperlink w:anchor="_Toc76929284" w:history="1">
        <w:r w:rsidR="00B32A75" w:rsidRPr="00521125">
          <w:rPr>
            <w:rStyle w:val="Hipercze"/>
            <w:noProof/>
          </w:rPr>
          <w:t>23</w:t>
        </w:r>
        <w:r w:rsidR="00B32A75">
          <w:rPr>
            <w:rFonts w:asciiTheme="minorHAnsi" w:eastAsiaTheme="minorEastAsia" w:hAnsiTheme="minorHAnsi" w:cstheme="minorBidi"/>
            <w:bCs w:val="0"/>
            <w:noProof/>
            <w:sz w:val="22"/>
          </w:rPr>
          <w:tab/>
        </w:r>
        <w:r w:rsidR="00B32A75" w:rsidRPr="00521125">
          <w:rPr>
            <w:rStyle w:val="Hipercze"/>
            <w:noProof/>
          </w:rPr>
          <w:t>Informację o warunkach udziału w postępowaniu o udzielenie zamówienia</w:t>
        </w:r>
        <w:r w:rsidR="00B32A75">
          <w:rPr>
            <w:noProof/>
            <w:webHidden/>
          </w:rPr>
          <w:tab/>
        </w:r>
        <w:r w:rsidR="00B32A75">
          <w:rPr>
            <w:noProof/>
            <w:webHidden/>
          </w:rPr>
          <w:fldChar w:fldCharType="begin"/>
        </w:r>
        <w:r w:rsidR="00B32A75">
          <w:rPr>
            <w:noProof/>
            <w:webHidden/>
          </w:rPr>
          <w:instrText xml:space="preserve"> PAGEREF _Toc76929284 \h </w:instrText>
        </w:r>
        <w:r w:rsidR="00B32A75">
          <w:rPr>
            <w:noProof/>
            <w:webHidden/>
          </w:rPr>
        </w:r>
        <w:r w:rsidR="00B32A75">
          <w:rPr>
            <w:noProof/>
            <w:webHidden/>
          </w:rPr>
          <w:fldChar w:fldCharType="separate"/>
        </w:r>
        <w:r w:rsidR="00B32A75">
          <w:rPr>
            <w:noProof/>
            <w:webHidden/>
          </w:rPr>
          <w:t>11</w:t>
        </w:r>
        <w:r w:rsidR="00B32A75">
          <w:rPr>
            <w:noProof/>
            <w:webHidden/>
          </w:rPr>
          <w:fldChar w:fldCharType="end"/>
        </w:r>
      </w:hyperlink>
    </w:p>
    <w:p w14:paraId="539B0976" w14:textId="2AE453F9" w:rsidR="00B32A75" w:rsidRDefault="002F6746">
      <w:pPr>
        <w:pStyle w:val="Spistreci1"/>
        <w:rPr>
          <w:rFonts w:asciiTheme="minorHAnsi" w:eastAsiaTheme="minorEastAsia" w:hAnsiTheme="minorHAnsi" w:cstheme="minorBidi"/>
          <w:bCs w:val="0"/>
          <w:noProof/>
          <w:sz w:val="22"/>
        </w:rPr>
      </w:pPr>
      <w:hyperlink w:anchor="_Toc76929285" w:history="1">
        <w:r w:rsidR="00B32A75" w:rsidRPr="00521125">
          <w:rPr>
            <w:rStyle w:val="Hipercze"/>
            <w:noProof/>
          </w:rPr>
          <w:t>24</w:t>
        </w:r>
        <w:r w:rsidR="00B32A75">
          <w:rPr>
            <w:rFonts w:asciiTheme="minorHAnsi" w:eastAsiaTheme="minorEastAsia" w:hAnsiTheme="minorHAnsi" w:cstheme="minorBidi"/>
            <w:bCs w:val="0"/>
            <w:noProof/>
            <w:sz w:val="22"/>
          </w:rPr>
          <w:tab/>
        </w:r>
        <w:r w:rsidR="00B32A75" w:rsidRPr="00521125">
          <w:rPr>
            <w:rStyle w:val="Hipercze"/>
            <w:noProof/>
          </w:rPr>
          <w:t>Informację o zastrzeżeniu możliwości ubiegania się o udzielenie zamówienia wyłącznie przez wykonawców, o których mowa w art. 94, jeżeli zamawiający przewiduje takie wymagania</w:t>
        </w:r>
        <w:r w:rsidR="00B32A75">
          <w:rPr>
            <w:noProof/>
            <w:webHidden/>
          </w:rPr>
          <w:tab/>
        </w:r>
        <w:r w:rsidR="00B32A75">
          <w:rPr>
            <w:noProof/>
            <w:webHidden/>
          </w:rPr>
          <w:fldChar w:fldCharType="begin"/>
        </w:r>
        <w:r w:rsidR="00B32A75">
          <w:rPr>
            <w:noProof/>
            <w:webHidden/>
          </w:rPr>
          <w:instrText xml:space="preserve"> PAGEREF _Toc76929285 \h </w:instrText>
        </w:r>
        <w:r w:rsidR="00B32A75">
          <w:rPr>
            <w:noProof/>
            <w:webHidden/>
          </w:rPr>
        </w:r>
        <w:r w:rsidR="00B32A75">
          <w:rPr>
            <w:noProof/>
            <w:webHidden/>
          </w:rPr>
          <w:fldChar w:fldCharType="separate"/>
        </w:r>
        <w:r w:rsidR="00B32A75">
          <w:rPr>
            <w:noProof/>
            <w:webHidden/>
          </w:rPr>
          <w:t>11</w:t>
        </w:r>
        <w:r w:rsidR="00B32A75">
          <w:rPr>
            <w:noProof/>
            <w:webHidden/>
          </w:rPr>
          <w:fldChar w:fldCharType="end"/>
        </w:r>
      </w:hyperlink>
    </w:p>
    <w:p w14:paraId="7DC6C8AF" w14:textId="76900F68" w:rsidR="00B32A75" w:rsidRDefault="002F6746">
      <w:pPr>
        <w:pStyle w:val="Spistreci1"/>
        <w:rPr>
          <w:rFonts w:asciiTheme="minorHAnsi" w:eastAsiaTheme="minorEastAsia" w:hAnsiTheme="minorHAnsi" w:cstheme="minorBidi"/>
          <w:bCs w:val="0"/>
          <w:noProof/>
          <w:sz w:val="22"/>
        </w:rPr>
      </w:pPr>
      <w:hyperlink w:anchor="_Toc76929286" w:history="1">
        <w:r w:rsidR="00B32A75" w:rsidRPr="00521125">
          <w:rPr>
            <w:rStyle w:val="Hipercze"/>
            <w:noProof/>
          </w:rPr>
          <w:t>25</w:t>
        </w:r>
        <w:r w:rsidR="00B32A75">
          <w:rPr>
            <w:rFonts w:asciiTheme="minorHAnsi" w:eastAsiaTheme="minorEastAsia" w:hAnsiTheme="minorHAnsi" w:cstheme="minorBidi"/>
            <w:bCs w:val="0"/>
            <w:noProof/>
            <w:sz w:val="22"/>
          </w:rPr>
          <w:tab/>
        </w:r>
        <w:r w:rsidR="00B32A75" w:rsidRPr="00521125">
          <w:rPr>
            <w:rStyle w:val="Hipercze"/>
            <w:noProof/>
          </w:rPr>
          <w:t>Wykaz podmiotowych środków dowodowych</w:t>
        </w:r>
        <w:r w:rsidR="00B32A75">
          <w:rPr>
            <w:noProof/>
            <w:webHidden/>
          </w:rPr>
          <w:tab/>
        </w:r>
        <w:r w:rsidR="00B32A75">
          <w:rPr>
            <w:noProof/>
            <w:webHidden/>
          </w:rPr>
          <w:fldChar w:fldCharType="begin"/>
        </w:r>
        <w:r w:rsidR="00B32A75">
          <w:rPr>
            <w:noProof/>
            <w:webHidden/>
          </w:rPr>
          <w:instrText xml:space="preserve"> PAGEREF _Toc76929286 \h </w:instrText>
        </w:r>
        <w:r w:rsidR="00B32A75">
          <w:rPr>
            <w:noProof/>
            <w:webHidden/>
          </w:rPr>
        </w:r>
        <w:r w:rsidR="00B32A75">
          <w:rPr>
            <w:noProof/>
            <w:webHidden/>
          </w:rPr>
          <w:fldChar w:fldCharType="separate"/>
        </w:r>
        <w:r w:rsidR="00B32A75">
          <w:rPr>
            <w:noProof/>
            <w:webHidden/>
          </w:rPr>
          <w:t>11</w:t>
        </w:r>
        <w:r w:rsidR="00B32A75">
          <w:rPr>
            <w:noProof/>
            <w:webHidden/>
          </w:rPr>
          <w:fldChar w:fldCharType="end"/>
        </w:r>
      </w:hyperlink>
    </w:p>
    <w:p w14:paraId="4E0DD317" w14:textId="00460FC0" w:rsidR="00B32A75" w:rsidRDefault="002F6746">
      <w:pPr>
        <w:pStyle w:val="Spistreci1"/>
        <w:rPr>
          <w:rFonts w:asciiTheme="minorHAnsi" w:eastAsiaTheme="minorEastAsia" w:hAnsiTheme="minorHAnsi" w:cstheme="minorBidi"/>
          <w:bCs w:val="0"/>
          <w:noProof/>
          <w:sz w:val="22"/>
        </w:rPr>
      </w:pPr>
      <w:hyperlink w:anchor="_Toc76929287" w:history="1">
        <w:r w:rsidR="00B32A75" w:rsidRPr="00521125">
          <w:rPr>
            <w:rStyle w:val="Hipercze"/>
            <w:noProof/>
          </w:rPr>
          <w:t>26</w:t>
        </w:r>
        <w:r w:rsidR="00B32A75">
          <w:rPr>
            <w:rFonts w:asciiTheme="minorHAnsi" w:eastAsiaTheme="minorEastAsia" w:hAnsiTheme="minorHAnsi" w:cstheme="minorBidi"/>
            <w:bCs w:val="0"/>
            <w:noProof/>
            <w:sz w:val="22"/>
          </w:rPr>
          <w:tab/>
        </w:r>
        <w:r w:rsidR="00B32A75" w:rsidRPr="00521125">
          <w:rPr>
            <w:rStyle w:val="Hipercze"/>
            <w:noProof/>
          </w:rPr>
          <w:t>Informacje dla wykonawców wspólnie ubiegających się o zamówienie publiczne</w:t>
        </w:r>
        <w:r w:rsidR="00B32A75">
          <w:rPr>
            <w:noProof/>
            <w:webHidden/>
          </w:rPr>
          <w:tab/>
        </w:r>
        <w:r w:rsidR="00B32A75">
          <w:rPr>
            <w:noProof/>
            <w:webHidden/>
          </w:rPr>
          <w:fldChar w:fldCharType="begin"/>
        </w:r>
        <w:r w:rsidR="00B32A75">
          <w:rPr>
            <w:noProof/>
            <w:webHidden/>
          </w:rPr>
          <w:instrText xml:space="preserve"> PAGEREF _Toc76929287 \h </w:instrText>
        </w:r>
        <w:r w:rsidR="00B32A75">
          <w:rPr>
            <w:noProof/>
            <w:webHidden/>
          </w:rPr>
        </w:r>
        <w:r w:rsidR="00B32A75">
          <w:rPr>
            <w:noProof/>
            <w:webHidden/>
          </w:rPr>
          <w:fldChar w:fldCharType="separate"/>
        </w:r>
        <w:r w:rsidR="00B32A75">
          <w:rPr>
            <w:noProof/>
            <w:webHidden/>
          </w:rPr>
          <w:t>12</w:t>
        </w:r>
        <w:r w:rsidR="00B32A75">
          <w:rPr>
            <w:noProof/>
            <w:webHidden/>
          </w:rPr>
          <w:fldChar w:fldCharType="end"/>
        </w:r>
      </w:hyperlink>
    </w:p>
    <w:p w14:paraId="0367FA64" w14:textId="6797B5B7" w:rsidR="00B32A75" w:rsidRDefault="002F6746">
      <w:pPr>
        <w:pStyle w:val="Spistreci1"/>
        <w:rPr>
          <w:rFonts w:asciiTheme="minorHAnsi" w:eastAsiaTheme="minorEastAsia" w:hAnsiTheme="minorHAnsi" w:cstheme="minorBidi"/>
          <w:bCs w:val="0"/>
          <w:noProof/>
          <w:sz w:val="22"/>
        </w:rPr>
      </w:pPr>
      <w:hyperlink w:anchor="_Toc76929288" w:history="1">
        <w:r w:rsidR="00B32A75" w:rsidRPr="00521125">
          <w:rPr>
            <w:rStyle w:val="Hipercze"/>
            <w:noProof/>
          </w:rPr>
          <w:t>27</w:t>
        </w:r>
        <w:r w:rsidR="00B32A75">
          <w:rPr>
            <w:rFonts w:asciiTheme="minorHAnsi" w:eastAsiaTheme="minorEastAsia" w:hAnsiTheme="minorHAnsi" w:cstheme="minorBidi"/>
            <w:bCs w:val="0"/>
            <w:noProof/>
            <w:sz w:val="22"/>
          </w:rPr>
          <w:tab/>
        </w:r>
        <w:r w:rsidR="00B32A75" w:rsidRPr="00521125">
          <w:rPr>
            <w:rStyle w:val="Hipercze"/>
            <w:noProof/>
          </w:rPr>
          <w:t>Informacje dla wykonawców, którzy zamierzają przy realizacji zamówienia polegać na potencjale innych podmiotów</w:t>
        </w:r>
        <w:r w:rsidR="00B32A75">
          <w:rPr>
            <w:noProof/>
            <w:webHidden/>
          </w:rPr>
          <w:tab/>
        </w:r>
        <w:r w:rsidR="00B32A75">
          <w:rPr>
            <w:noProof/>
            <w:webHidden/>
          </w:rPr>
          <w:fldChar w:fldCharType="begin"/>
        </w:r>
        <w:r w:rsidR="00B32A75">
          <w:rPr>
            <w:noProof/>
            <w:webHidden/>
          </w:rPr>
          <w:instrText xml:space="preserve"> PAGEREF _Toc76929288 \h </w:instrText>
        </w:r>
        <w:r w:rsidR="00B32A75">
          <w:rPr>
            <w:noProof/>
            <w:webHidden/>
          </w:rPr>
        </w:r>
        <w:r w:rsidR="00B32A75">
          <w:rPr>
            <w:noProof/>
            <w:webHidden/>
          </w:rPr>
          <w:fldChar w:fldCharType="separate"/>
        </w:r>
        <w:r w:rsidR="00B32A75">
          <w:rPr>
            <w:noProof/>
            <w:webHidden/>
          </w:rPr>
          <w:t>12</w:t>
        </w:r>
        <w:r w:rsidR="00B32A75">
          <w:rPr>
            <w:noProof/>
            <w:webHidden/>
          </w:rPr>
          <w:fldChar w:fldCharType="end"/>
        </w:r>
      </w:hyperlink>
    </w:p>
    <w:p w14:paraId="46FD8A6C" w14:textId="081C5A35" w:rsidR="00B32A75" w:rsidRDefault="002F6746">
      <w:pPr>
        <w:pStyle w:val="Spistreci1"/>
        <w:rPr>
          <w:rFonts w:asciiTheme="minorHAnsi" w:eastAsiaTheme="minorEastAsia" w:hAnsiTheme="minorHAnsi" w:cstheme="minorBidi"/>
          <w:bCs w:val="0"/>
          <w:noProof/>
          <w:sz w:val="22"/>
        </w:rPr>
      </w:pPr>
      <w:hyperlink w:anchor="_Toc76929289" w:history="1">
        <w:r w:rsidR="00B32A75" w:rsidRPr="00521125">
          <w:rPr>
            <w:rStyle w:val="Hipercze"/>
            <w:noProof/>
          </w:rPr>
          <w:t>28</w:t>
        </w:r>
        <w:r w:rsidR="00B32A75">
          <w:rPr>
            <w:rFonts w:asciiTheme="minorHAnsi" w:eastAsiaTheme="minorEastAsia" w:hAnsiTheme="minorHAnsi" w:cstheme="minorBidi"/>
            <w:bCs w:val="0"/>
            <w:noProof/>
            <w:sz w:val="22"/>
          </w:rPr>
          <w:tab/>
        </w:r>
        <w:r w:rsidR="00B32A75" w:rsidRPr="00521125">
          <w:rPr>
            <w:rStyle w:val="Hipercze"/>
            <w:noProof/>
          </w:rPr>
          <w:t>Tryb udzielenia zamówienia, rodzaj zamówienia</w:t>
        </w:r>
        <w:r w:rsidR="00B32A75">
          <w:rPr>
            <w:noProof/>
            <w:webHidden/>
          </w:rPr>
          <w:tab/>
        </w:r>
        <w:r w:rsidR="00B32A75">
          <w:rPr>
            <w:noProof/>
            <w:webHidden/>
          </w:rPr>
          <w:fldChar w:fldCharType="begin"/>
        </w:r>
        <w:r w:rsidR="00B32A75">
          <w:rPr>
            <w:noProof/>
            <w:webHidden/>
          </w:rPr>
          <w:instrText xml:space="preserve"> PAGEREF _Toc76929289 \h </w:instrText>
        </w:r>
        <w:r w:rsidR="00B32A75">
          <w:rPr>
            <w:noProof/>
            <w:webHidden/>
          </w:rPr>
        </w:r>
        <w:r w:rsidR="00B32A75">
          <w:rPr>
            <w:noProof/>
            <w:webHidden/>
          </w:rPr>
          <w:fldChar w:fldCharType="separate"/>
        </w:r>
        <w:r w:rsidR="00B32A75">
          <w:rPr>
            <w:noProof/>
            <w:webHidden/>
          </w:rPr>
          <w:t>14</w:t>
        </w:r>
        <w:r w:rsidR="00B32A75">
          <w:rPr>
            <w:noProof/>
            <w:webHidden/>
          </w:rPr>
          <w:fldChar w:fldCharType="end"/>
        </w:r>
      </w:hyperlink>
    </w:p>
    <w:p w14:paraId="07B41EA4" w14:textId="4DA7E081" w:rsidR="00B32A75" w:rsidRDefault="002F6746">
      <w:pPr>
        <w:pStyle w:val="Spistreci1"/>
        <w:rPr>
          <w:rFonts w:asciiTheme="minorHAnsi" w:eastAsiaTheme="minorEastAsia" w:hAnsiTheme="minorHAnsi" w:cstheme="minorBidi"/>
          <w:bCs w:val="0"/>
          <w:noProof/>
          <w:sz w:val="22"/>
        </w:rPr>
      </w:pPr>
      <w:hyperlink w:anchor="_Toc76929290" w:history="1">
        <w:r w:rsidR="00B32A75" w:rsidRPr="00521125">
          <w:rPr>
            <w:rStyle w:val="Hipercze"/>
            <w:noProof/>
          </w:rPr>
          <w:t>29</w:t>
        </w:r>
        <w:r w:rsidR="00B32A75">
          <w:rPr>
            <w:rFonts w:asciiTheme="minorHAnsi" w:eastAsiaTheme="minorEastAsia" w:hAnsiTheme="minorHAnsi" w:cstheme="minorBidi"/>
            <w:bCs w:val="0"/>
            <w:noProof/>
            <w:sz w:val="22"/>
          </w:rPr>
          <w:tab/>
        </w:r>
        <w:r w:rsidR="00B32A75" w:rsidRPr="00521125">
          <w:rPr>
            <w:rStyle w:val="Hipercze"/>
            <w:noProof/>
          </w:rPr>
          <w:t>Termin wykonania zamówienia</w:t>
        </w:r>
        <w:r w:rsidR="00B32A75">
          <w:rPr>
            <w:noProof/>
            <w:webHidden/>
          </w:rPr>
          <w:tab/>
        </w:r>
        <w:r w:rsidR="00B32A75">
          <w:rPr>
            <w:noProof/>
            <w:webHidden/>
          </w:rPr>
          <w:fldChar w:fldCharType="begin"/>
        </w:r>
        <w:r w:rsidR="00B32A75">
          <w:rPr>
            <w:noProof/>
            <w:webHidden/>
          </w:rPr>
          <w:instrText xml:space="preserve"> PAGEREF _Toc76929290 \h </w:instrText>
        </w:r>
        <w:r w:rsidR="00B32A75">
          <w:rPr>
            <w:noProof/>
            <w:webHidden/>
          </w:rPr>
        </w:r>
        <w:r w:rsidR="00B32A75">
          <w:rPr>
            <w:noProof/>
            <w:webHidden/>
          </w:rPr>
          <w:fldChar w:fldCharType="separate"/>
        </w:r>
        <w:r w:rsidR="00B32A75">
          <w:rPr>
            <w:noProof/>
            <w:webHidden/>
          </w:rPr>
          <w:t>14</w:t>
        </w:r>
        <w:r w:rsidR="00B32A75">
          <w:rPr>
            <w:noProof/>
            <w:webHidden/>
          </w:rPr>
          <w:fldChar w:fldCharType="end"/>
        </w:r>
      </w:hyperlink>
    </w:p>
    <w:p w14:paraId="24081F0B" w14:textId="0897C542" w:rsidR="00B32A75" w:rsidRDefault="002F6746">
      <w:pPr>
        <w:pStyle w:val="Spistreci1"/>
        <w:rPr>
          <w:rFonts w:asciiTheme="minorHAnsi" w:eastAsiaTheme="minorEastAsia" w:hAnsiTheme="minorHAnsi" w:cstheme="minorBidi"/>
          <w:bCs w:val="0"/>
          <w:noProof/>
          <w:sz w:val="22"/>
        </w:rPr>
      </w:pPr>
      <w:hyperlink w:anchor="_Toc76929291" w:history="1">
        <w:r w:rsidR="00B32A75" w:rsidRPr="00521125">
          <w:rPr>
            <w:rStyle w:val="Hipercze"/>
            <w:noProof/>
          </w:rPr>
          <w:t>30</w:t>
        </w:r>
        <w:r w:rsidR="00B32A75">
          <w:rPr>
            <w:rFonts w:asciiTheme="minorHAnsi" w:eastAsiaTheme="minorEastAsia" w:hAnsiTheme="minorHAnsi" w:cstheme="minorBidi"/>
            <w:bCs w:val="0"/>
            <w:noProof/>
            <w:sz w:val="22"/>
          </w:rPr>
          <w:tab/>
        </w:r>
        <w:r w:rsidR="00B32A75" w:rsidRPr="00521125">
          <w:rPr>
            <w:rStyle w:val="Hipercze"/>
            <w:noProof/>
          </w:rPr>
          <w:t>Informacje o środkach komunikacji elektronicznej, przy użyciu których zamawiający będzie komunikował się z wykonawcami, oraz informacje o wymaganiach technicznych i organizacyjnych sporządzania, wysyłania i odbierania korespondencji elektronicznej</w:t>
        </w:r>
        <w:r w:rsidR="00B32A75">
          <w:rPr>
            <w:noProof/>
            <w:webHidden/>
          </w:rPr>
          <w:tab/>
        </w:r>
        <w:r w:rsidR="00B32A75">
          <w:rPr>
            <w:noProof/>
            <w:webHidden/>
          </w:rPr>
          <w:fldChar w:fldCharType="begin"/>
        </w:r>
        <w:r w:rsidR="00B32A75">
          <w:rPr>
            <w:noProof/>
            <w:webHidden/>
          </w:rPr>
          <w:instrText xml:space="preserve"> PAGEREF _Toc76929291 \h </w:instrText>
        </w:r>
        <w:r w:rsidR="00B32A75">
          <w:rPr>
            <w:noProof/>
            <w:webHidden/>
          </w:rPr>
        </w:r>
        <w:r w:rsidR="00B32A75">
          <w:rPr>
            <w:noProof/>
            <w:webHidden/>
          </w:rPr>
          <w:fldChar w:fldCharType="separate"/>
        </w:r>
        <w:r w:rsidR="00B32A75">
          <w:rPr>
            <w:noProof/>
            <w:webHidden/>
          </w:rPr>
          <w:t>14</w:t>
        </w:r>
        <w:r w:rsidR="00B32A75">
          <w:rPr>
            <w:noProof/>
            <w:webHidden/>
          </w:rPr>
          <w:fldChar w:fldCharType="end"/>
        </w:r>
      </w:hyperlink>
    </w:p>
    <w:p w14:paraId="669BBBF1" w14:textId="74DB770E" w:rsidR="00B32A75" w:rsidRDefault="002F6746">
      <w:pPr>
        <w:pStyle w:val="Spistreci1"/>
        <w:rPr>
          <w:rFonts w:asciiTheme="minorHAnsi" w:eastAsiaTheme="minorEastAsia" w:hAnsiTheme="minorHAnsi" w:cstheme="minorBidi"/>
          <w:bCs w:val="0"/>
          <w:noProof/>
          <w:sz w:val="22"/>
        </w:rPr>
      </w:pPr>
      <w:hyperlink w:anchor="_Toc76929292" w:history="1">
        <w:r w:rsidR="00B32A75" w:rsidRPr="00521125">
          <w:rPr>
            <w:rStyle w:val="Hipercze"/>
            <w:noProof/>
          </w:rPr>
          <w:t>31</w:t>
        </w:r>
        <w:r w:rsidR="00B32A75">
          <w:rPr>
            <w:rFonts w:asciiTheme="minorHAnsi" w:eastAsiaTheme="minorEastAsia" w:hAnsiTheme="minorHAnsi" w:cstheme="minorBidi"/>
            <w:bCs w:val="0"/>
            <w:noProof/>
            <w:sz w:val="22"/>
          </w:rPr>
          <w:tab/>
        </w:r>
        <w:r w:rsidR="00B32A75" w:rsidRPr="00521125">
          <w:rPr>
            <w:rStyle w:val="Hipercze"/>
            <w:noProof/>
          </w:rPr>
          <w:t>Informacje o sposobie komunikowania się zamawiającego z wykonawcami w inny sposób niż przy użyciu środków komunikacji elektronicznej w tym w przypadku zaistnienia jednej z sytuacji określonych w art. 65 ust. 1, art. 66 i art. 69 ustawy PZP</w:t>
        </w:r>
        <w:r w:rsidR="00B32A75">
          <w:rPr>
            <w:noProof/>
            <w:webHidden/>
          </w:rPr>
          <w:tab/>
        </w:r>
        <w:r w:rsidR="00B32A75">
          <w:rPr>
            <w:noProof/>
            <w:webHidden/>
          </w:rPr>
          <w:fldChar w:fldCharType="begin"/>
        </w:r>
        <w:r w:rsidR="00B32A75">
          <w:rPr>
            <w:noProof/>
            <w:webHidden/>
          </w:rPr>
          <w:instrText xml:space="preserve"> PAGEREF _Toc76929292 \h </w:instrText>
        </w:r>
        <w:r w:rsidR="00B32A75">
          <w:rPr>
            <w:noProof/>
            <w:webHidden/>
          </w:rPr>
        </w:r>
        <w:r w:rsidR="00B32A75">
          <w:rPr>
            <w:noProof/>
            <w:webHidden/>
          </w:rPr>
          <w:fldChar w:fldCharType="separate"/>
        </w:r>
        <w:r w:rsidR="00B32A75">
          <w:rPr>
            <w:noProof/>
            <w:webHidden/>
          </w:rPr>
          <w:t>15</w:t>
        </w:r>
        <w:r w:rsidR="00B32A75">
          <w:rPr>
            <w:noProof/>
            <w:webHidden/>
          </w:rPr>
          <w:fldChar w:fldCharType="end"/>
        </w:r>
      </w:hyperlink>
    </w:p>
    <w:p w14:paraId="7F85E94F" w14:textId="3B3FBB2D" w:rsidR="00B32A75" w:rsidRDefault="002F6746">
      <w:pPr>
        <w:pStyle w:val="Spistreci1"/>
        <w:rPr>
          <w:rFonts w:asciiTheme="minorHAnsi" w:eastAsiaTheme="minorEastAsia" w:hAnsiTheme="minorHAnsi" w:cstheme="minorBidi"/>
          <w:bCs w:val="0"/>
          <w:noProof/>
          <w:sz w:val="22"/>
        </w:rPr>
      </w:pPr>
      <w:hyperlink w:anchor="_Toc76929293" w:history="1">
        <w:r w:rsidR="00B32A75" w:rsidRPr="00521125">
          <w:rPr>
            <w:rStyle w:val="Hipercze"/>
            <w:noProof/>
          </w:rPr>
          <w:t>32</w:t>
        </w:r>
        <w:r w:rsidR="00B32A75">
          <w:rPr>
            <w:rFonts w:asciiTheme="minorHAnsi" w:eastAsiaTheme="minorEastAsia" w:hAnsiTheme="minorHAnsi" w:cstheme="minorBidi"/>
            <w:bCs w:val="0"/>
            <w:noProof/>
            <w:sz w:val="22"/>
          </w:rPr>
          <w:tab/>
        </w:r>
        <w:r w:rsidR="00B32A75" w:rsidRPr="00521125">
          <w:rPr>
            <w:rStyle w:val="Hipercze"/>
            <w:noProof/>
          </w:rPr>
          <w:t>Termin związania ofertą</w:t>
        </w:r>
        <w:r w:rsidR="00B32A75">
          <w:rPr>
            <w:noProof/>
            <w:webHidden/>
          </w:rPr>
          <w:tab/>
        </w:r>
        <w:r w:rsidR="00B32A75">
          <w:rPr>
            <w:noProof/>
            <w:webHidden/>
          </w:rPr>
          <w:fldChar w:fldCharType="begin"/>
        </w:r>
        <w:r w:rsidR="00B32A75">
          <w:rPr>
            <w:noProof/>
            <w:webHidden/>
          </w:rPr>
          <w:instrText xml:space="preserve"> PAGEREF _Toc76929293 \h </w:instrText>
        </w:r>
        <w:r w:rsidR="00B32A75">
          <w:rPr>
            <w:noProof/>
            <w:webHidden/>
          </w:rPr>
        </w:r>
        <w:r w:rsidR="00B32A75">
          <w:rPr>
            <w:noProof/>
            <w:webHidden/>
          </w:rPr>
          <w:fldChar w:fldCharType="separate"/>
        </w:r>
        <w:r w:rsidR="00B32A75">
          <w:rPr>
            <w:noProof/>
            <w:webHidden/>
          </w:rPr>
          <w:t>15</w:t>
        </w:r>
        <w:r w:rsidR="00B32A75">
          <w:rPr>
            <w:noProof/>
            <w:webHidden/>
          </w:rPr>
          <w:fldChar w:fldCharType="end"/>
        </w:r>
      </w:hyperlink>
    </w:p>
    <w:p w14:paraId="4F5476F5" w14:textId="7C0445F3" w:rsidR="00B32A75" w:rsidRDefault="002F6746">
      <w:pPr>
        <w:pStyle w:val="Spistreci1"/>
        <w:rPr>
          <w:rFonts w:asciiTheme="minorHAnsi" w:eastAsiaTheme="minorEastAsia" w:hAnsiTheme="minorHAnsi" w:cstheme="minorBidi"/>
          <w:bCs w:val="0"/>
          <w:noProof/>
          <w:sz w:val="22"/>
        </w:rPr>
      </w:pPr>
      <w:hyperlink w:anchor="_Toc76929294" w:history="1">
        <w:r w:rsidR="00B32A75" w:rsidRPr="00521125">
          <w:rPr>
            <w:rStyle w:val="Hipercze"/>
            <w:noProof/>
          </w:rPr>
          <w:t>33</w:t>
        </w:r>
        <w:r w:rsidR="00B32A75">
          <w:rPr>
            <w:rFonts w:asciiTheme="minorHAnsi" w:eastAsiaTheme="minorEastAsia" w:hAnsiTheme="minorHAnsi" w:cstheme="minorBidi"/>
            <w:bCs w:val="0"/>
            <w:noProof/>
            <w:sz w:val="22"/>
          </w:rPr>
          <w:tab/>
        </w:r>
        <w:r w:rsidR="00B32A75" w:rsidRPr="00521125">
          <w:rPr>
            <w:rStyle w:val="Hipercze"/>
            <w:noProof/>
          </w:rPr>
          <w:t>Sposobu obliczenia ceny</w:t>
        </w:r>
        <w:r w:rsidR="00B32A75">
          <w:rPr>
            <w:noProof/>
            <w:webHidden/>
          </w:rPr>
          <w:tab/>
        </w:r>
        <w:r w:rsidR="00B32A75">
          <w:rPr>
            <w:noProof/>
            <w:webHidden/>
          </w:rPr>
          <w:fldChar w:fldCharType="begin"/>
        </w:r>
        <w:r w:rsidR="00B32A75">
          <w:rPr>
            <w:noProof/>
            <w:webHidden/>
          </w:rPr>
          <w:instrText xml:space="preserve"> PAGEREF _Toc76929294 \h </w:instrText>
        </w:r>
        <w:r w:rsidR="00B32A75">
          <w:rPr>
            <w:noProof/>
            <w:webHidden/>
          </w:rPr>
        </w:r>
        <w:r w:rsidR="00B32A75">
          <w:rPr>
            <w:noProof/>
            <w:webHidden/>
          </w:rPr>
          <w:fldChar w:fldCharType="separate"/>
        </w:r>
        <w:r w:rsidR="00B32A75">
          <w:rPr>
            <w:noProof/>
            <w:webHidden/>
          </w:rPr>
          <w:t>16</w:t>
        </w:r>
        <w:r w:rsidR="00B32A75">
          <w:rPr>
            <w:noProof/>
            <w:webHidden/>
          </w:rPr>
          <w:fldChar w:fldCharType="end"/>
        </w:r>
      </w:hyperlink>
    </w:p>
    <w:p w14:paraId="76646732" w14:textId="79894065" w:rsidR="00B32A75" w:rsidRDefault="002F6746">
      <w:pPr>
        <w:pStyle w:val="Spistreci1"/>
        <w:rPr>
          <w:rFonts w:asciiTheme="minorHAnsi" w:eastAsiaTheme="minorEastAsia" w:hAnsiTheme="minorHAnsi" w:cstheme="minorBidi"/>
          <w:bCs w:val="0"/>
          <w:noProof/>
          <w:sz w:val="22"/>
        </w:rPr>
      </w:pPr>
      <w:hyperlink w:anchor="_Toc76929295" w:history="1">
        <w:r w:rsidR="00B32A75" w:rsidRPr="00521125">
          <w:rPr>
            <w:rStyle w:val="Hipercze"/>
            <w:noProof/>
          </w:rPr>
          <w:t>34</w:t>
        </w:r>
        <w:r w:rsidR="00B32A75">
          <w:rPr>
            <w:rFonts w:asciiTheme="minorHAnsi" w:eastAsiaTheme="minorEastAsia" w:hAnsiTheme="minorHAnsi" w:cstheme="minorBidi"/>
            <w:bCs w:val="0"/>
            <w:noProof/>
            <w:sz w:val="22"/>
          </w:rPr>
          <w:tab/>
        </w:r>
        <w:r w:rsidR="00B32A75" w:rsidRPr="00521125">
          <w:rPr>
            <w:rStyle w:val="Hipercze"/>
            <w:noProof/>
          </w:rPr>
          <w:t>Zasady i warunki płatności</w:t>
        </w:r>
        <w:r w:rsidR="00B32A75">
          <w:rPr>
            <w:noProof/>
            <w:webHidden/>
          </w:rPr>
          <w:tab/>
        </w:r>
        <w:r w:rsidR="00B32A75">
          <w:rPr>
            <w:noProof/>
            <w:webHidden/>
          </w:rPr>
          <w:fldChar w:fldCharType="begin"/>
        </w:r>
        <w:r w:rsidR="00B32A75">
          <w:rPr>
            <w:noProof/>
            <w:webHidden/>
          </w:rPr>
          <w:instrText xml:space="preserve"> PAGEREF _Toc76929295 \h </w:instrText>
        </w:r>
        <w:r w:rsidR="00B32A75">
          <w:rPr>
            <w:noProof/>
            <w:webHidden/>
          </w:rPr>
        </w:r>
        <w:r w:rsidR="00B32A75">
          <w:rPr>
            <w:noProof/>
            <w:webHidden/>
          </w:rPr>
          <w:fldChar w:fldCharType="separate"/>
        </w:r>
        <w:r w:rsidR="00B32A75">
          <w:rPr>
            <w:noProof/>
            <w:webHidden/>
          </w:rPr>
          <w:t>16</w:t>
        </w:r>
        <w:r w:rsidR="00B32A75">
          <w:rPr>
            <w:noProof/>
            <w:webHidden/>
          </w:rPr>
          <w:fldChar w:fldCharType="end"/>
        </w:r>
      </w:hyperlink>
    </w:p>
    <w:p w14:paraId="04D7F356" w14:textId="28D1E014" w:rsidR="00B32A75" w:rsidRDefault="002F6746">
      <w:pPr>
        <w:pStyle w:val="Spistreci1"/>
        <w:rPr>
          <w:rFonts w:asciiTheme="minorHAnsi" w:eastAsiaTheme="minorEastAsia" w:hAnsiTheme="minorHAnsi" w:cstheme="minorBidi"/>
          <w:bCs w:val="0"/>
          <w:noProof/>
          <w:sz w:val="22"/>
        </w:rPr>
      </w:pPr>
      <w:hyperlink w:anchor="_Toc76929296" w:history="1">
        <w:r w:rsidR="00B32A75" w:rsidRPr="00521125">
          <w:rPr>
            <w:rStyle w:val="Hipercze"/>
            <w:noProof/>
          </w:rPr>
          <w:t>35</w:t>
        </w:r>
        <w:r w:rsidR="00B32A75">
          <w:rPr>
            <w:rFonts w:asciiTheme="minorHAnsi" w:eastAsiaTheme="minorEastAsia" w:hAnsiTheme="minorHAnsi" w:cstheme="minorBidi"/>
            <w:bCs w:val="0"/>
            <w:noProof/>
            <w:sz w:val="22"/>
          </w:rPr>
          <w:tab/>
        </w:r>
        <w:r w:rsidR="00B32A75" w:rsidRPr="00521125">
          <w:rPr>
            <w:rStyle w:val="Hipercze"/>
            <w:noProof/>
          </w:rPr>
          <w:t>informacje dotyczące walut obcych, w jakich mogą być prowadzone rozliczenia między zamawiającym a wykonawcą, jeżeli zamawiający przewiduje rozliczenie w walutach obcych</w:t>
        </w:r>
        <w:r w:rsidR="00B32A75">
          <w:rPr>
            <w:noProof/>
            <w:webHidden/>
          </w:rPr>
          <w:tab/>
        </w:r>
        <w:r w:rsidR="00B32A75">
          <w:rPr>
            <w:noProof/>
            <w:webHidden/>
          </w:rPr>
          <w:fldChar w:fldCharType="begin"/>
        </w:r>
        <w:r w:rsidR="00B32A75">
          <w:rPr>
            <w:noProof/>
            <w:webHidden/>
          </w:rPr>
          <w:instrText xml:space="preserve"> PAGEREF _Toc76929296 \h </w:instrText>
        </w:r>
        <w:r w:rsidR="00B32A75">
          <w:rPr>
            <w:noProof/>
            <w:webHidden/>
          </w:rPr>
        </w:r>
        <w:r w:rsidR="00B32A75">
          <w:rPr>
            <w:noProof/>
            <w:webHidden/>
          </w:rPr>
          <w:fldChar w:fldCharType="separate"/>
        </w:r>
        <w:r w:rsidR="00B32A75">
          <w:rPr>
            <w:noProof/>
            <w:webHidden/>
          </w:rPr>
          <w:t>16</w:t>
        </w:r>
        <w:r w:rsidR="00B32A75">
          <w:rPr>
            <w:noProof/>
            <w:webHidden/>
          </w:rPr>
          <w:fldChar w:fldCharType="end"/>
        </w:r>
      </w:hyperlink>
    </w:p>
    <w:p w14:paraId="6B9EDB9E" w14:textId="149A2F5C" w:rsidR="00B32A75" w:rsidRDefault="002F6746">
      <w:pPr>
        <w:pStyle w:val="Spistreci1"/>
        <w:rPr>
          <w:rFonts w:asciiTheme="minorHAnsi" w:eastAsiaTheme="minorEastAsia" w:hAnsiTheme="minorHAnsi" w:cstheme="minorBidi"/>
          <w:bCs w:val="0"/>
          <w:noProof/>
          <w:sz w:val="22"/>
        </w:rPr>
      </w:pPr>
      <w:hyperlink w:anchor="_Toc76929297" w:history="1">
        <w:r w:rsidR="00B32A75" w:rsidRPr="00521125">
          <w:rPr>
            <w:rStyle w:val="Hipercze"/>
            <w:noProof/>
          </w:rPr>
          <w:t>36</w:t>
        </w:r>
        <w:r w:rsidR="00B32A75">
          <w:rPr>
            <w:rFonts w:asciiTheme="minorHAnsi" w:eastAsiaTheme="minorEastAsia" w:hAnsiTheme="minorHAnsi" w:cstheme="minorBidi"/>
            <w:bCs w:val="0"/>
            <w:noProof/>
            <w:sz w:val="22"/>
          </w:rPr>
          <w:tab/>
        </w:r>
        <w:r w:rsidR="00B32A75" w:rsidRPr="00521125">
          <w:rPr>
            <w:rStyle w:val="Hipercze"/>
            <w:noProof/>
          </w:rPr>
          <w:t>Opis sposób przygotowania oferty</w:t>
        </w:r>
        <w:r w:rsidR="00B32A75">
          <w:rPr>
            <w:noProof/>
            <w:webHidden/>
          </w:rPr>
          <w:tab/>
        </w:r>
        <w:r w:rsidR="00B32A75">
          <w:rPr>
            <w:noProof/>
            <w:webHidden/>
          </w:rPr>
          <w:fldChar w:fldCharType="begin"/>
        </w:r>
        <w:r w:rsidR="00B32A75">
          <w:rPr>
            <w:noProof/>
            <w:webHidden/>
          </w:rPr>
          <w:instrText xml:space="preserve"> PAGEREF _Toc76929297 \h </w:instrText>
        </w:r>
        <w:r w:rsidR="00B32A75">
          <w:rPr>
            <w:noProof/>
            <w:webHidden/>
          </w:rPr>
        </w:r>
        <w:r w:rsidR="00B32A75">
          <w:rPr>
            <w:noProof/>
            <w:webHidden/>
          </w:rPr>
          <w:fldChar w:fldCharType="separate"/>
        </w:r>
        <w:r w:rsidR="00B32A75">
          <w:rPr>
            <w:noProof/>
            <w:webHidden/>
          </w:rPr>
          <w:t>16</w:t>
        </w:r>
        <w:r w:rsidR="00B32A75">
          <w:rPr>
            <w:noProof/>
            <w:webHidden/>
          </w:rPr>
          <w:fldChar w:fldCharType="end"/>
        </w:r>
      </w:hyperlink>
    </w:p>
    <w:p w14:paraId="485C3123" w14:textId="5E689E77" w:rsidR="00B32A75" w:rsidRDefault="002F6746">
      <w:pPr>
        <w:pStyle w:val="Spistreci1"/>
        <w:rPr>
          <w:rFonts w:asciiTheme="minorHAnsi" w:eastAsiaTheme="minorEastAsia" w:hAnsiTheme="minorHAnsi" w:cstheme="minorBidi"/>
          <w:bCs w:val="0"/>
          <w:noProof/>
          <w:sz w:val="22"/>
        </w:rPr>
      </w:pPr>
      <w:hyperlink w:anchor="_Toc76929298" w:history="1">
        <w:r w:rsidR="00B32A75" w:rsidRPr="00521125">
          <w:rPr>
            <w:rStyle w:val="Hipercze"/>
            <w:noProof/>
          </w:rPr>
          <w:t>37</w:t>
        </w:r>
        <w:r w:rsidR="00B32A75">
          <w:rPr>
            <w:rFonts w:asciiTheme="minorHAnsi" w:eastAsiaTheme="minorEastAsia" w:hAnsiTheme="minorHAnsi" w:cstheme="minorBidi"/>
            <w:bCs w:val="0"/>
            <w:noProof/>
            <w:sz w:val="22"/>
          </w:rPr>
          <w:tab/>
        </w:r>
        <w:r w:rsidR="00B32A75" w:rsidRPr="00521125">
          <w:rPr>
            <w:rStyle w:val="Hipercze"/>
            <w:noProof/>
          </w:rPr>
          <w:t>Wymóg lub możliwość złożenia ofert w postaci katalogów elektronicznych lub dołączenia katalogów elektronicznych do oferty, w sytuacji określonej w art. 93</w:t>
        </w:r>
        <w:r w:rsidR="00B32A75">
          <w:rPr>
            <w:noProof/>
            <w:webHidden/>
          </w:rPr>
          <w:tab/>
        </w:r>
        <w:r w:rsidR="00B32A75">
          <w:rPr>
            <w:noProof/>
            <w:webHidden/>
          </w:rPr>
          <w:fldChar w:fldCharType="begin"/>
        </w:r>
        <w:r w:rsidR="00B32A75">
          <w:rPr>
            <w:noProof/>
            <w:webHidden/>
          </w:rPr>
          <w:instrText xml:space="preserve"> PAGEREF _Toc76929298 \h </w:instrText>
        </w:r>
        <w:r w:rsidR="00B32A75">
          <w:rPr>
            <w:noProof/>
            <w:webHidden/>
          </w:rPr>
        </w:r>
        <w:r w:rsidR="00B32A75">
          <w:rPr>
            <w:noProof/>
            <w:webHidden/>
          </w:rPr>
          <w:fldChar w:fldCharType="separate"/>
        </w:r>
        <w:r w:rsidR="00B32A75">
          <w:rPr>
            <w:noProof/>
            <w:webHidden/>
          </w:rPr>
          <w:t>17</w:t>
        </w:r>
        <w:r w:rsidR="00B32A75">
          <w:rPr>
            <w:noProof/>
            <w:webHidden/>
          </w:rPr>
          <w:fldChar w:fldCharType="end"/>
        </w:r>
      </w:hyperlink>
    </w:p>
    <w:p w14:paraId="13D5E58F" w14:textId="5C980298" w:rsidR="00B32A75" w:rsidRDefault="002F6746">
      <w:pPr>
        <w:pStyle w:val="Spistreci1"/>
        <w:rPr>
          <w:rFonts w:asciiTheme="minorHAnsi" w:eastAsiaTheme="minorEastAsia" w:hAnsiTheme="minorHAnsi" w:cstheme="minorBidi"/>
          <w:bCs w:val="0"/>
          <w:noProof/>
          <w:sz w:val="22"/>
        </w:rPr>
      </w:pPr>
      <w:hyperlink w:anchor="_Toc76929299" w:history="1">
        <w:r w:rsidR="00B32A75" w:rsidRPr="00521125">
          <w:rPr>
            <w:rStyle w:val="Hipercze"/>
            <w:noProof/>
          </w:rPr>
          <w:t>38</w:t>
        </w:r>
        <w:r w:rsidR="00B32A75">
          <w:rPr>
            <w:rFonts w:asciiTheme="minorHAnsi" w:eastAsiaTheme="minorEastAsia" w:hAnsiTheme="minorHAnsi" w:cstheme="minorBidi"/>
            <w:bCs w:val="0"/>
            <w:noProof/>
            <w:sz w:val="22"/>
          </w:rPr>
          <w:tab/>
        </w:r>
        <w:r w:rsidR="00B32A75" w:rsidRPr="00521125">
          <w:rPr>
            <w:rStyle w:val="Hipercze"/>
            <w:noProof/>
          </w:rPr>
          <w:t>Wymagania dotyczące wadium</w:t>
        </w:r>
        <w:r w:rsidR="00B32A75">
          <w:rPr>
            <w:noProof/>
            <w:webHidden/>
          </w:rPr>
          <w:tab/>
        </w:r>
        <w:r w:rsidR="00B32A75">
          <w:rPr>
            <w:noProof/>
            <w:webHidden/>
          </w:rPr>
          <w:fldChar w:fldCharType="begin"/>
        </w:r>
        <w:r w:rsidR="00B32A75">
          <w:rPr>
            <w:noProof/>
            <w:webHidden/>
          </w:rPr>
          <w:instrText xml:space="preserve"> PAGEREF _Toc76929299 \h </w:instrText>
        </w:r>
        <w:r w:rsidR="00B32A75">
          <w:rPr>
            <w:noProof/>
            <w:webHidden/>
          </w:rPr>
        </w:r>
        <w:r w:rsidR="00B32A75">
          <w:rPr>
            <w:noProof/>
            <w:webHidden/>
          </w:rPr>
          <w:fldChar w:fldCharType="separate"/>
        </w:r>
        <w:r w:rsidR="00B32A75">
          <w:rPr>
            <w:noProof/>
            <w:webHidden/>
          </w:rPr>
          <w:t>17</w:t>
        </w:r>
        <w:r w:rsidR="00B32A75">
          <w:rPr>
            <w:noProof/>
            <w:webHidden/>
          </w:rPr>
          <w:fldChar w:fldCharType="end"/>
        </w:r>
      </w:hyperlink>
    </w:p>
    <w:p w14:paraId="0FD44A43" w14:textId="1CE06DE3" w:rsidR="00B32A75" w:rsidRDefault="002F6746">
      <w:pPr>
        <w:pStyle w:val="Spistreci1"/>
        <w:rPr>
          <w:rFonts w:asciiTheme="minorHAnsi" w:eastAsiaTheme="minorEastAsia" w:hAnsiTheme="minorHAnsi" w:cstheme="minorBidi"/>
          <w:bCs w:val="0"/>
          <w:noProof/>
          <w:sz w:val="22"/>
        </w:rPr>
      </w:pPr>
      <w:hyperlink w:anchor="_Toc76929300" w:history="1">
        <w:r w:rsidR="00B32A75" w:rsidRPr="00521125">
          <w:rPr>
            <w:rStyle w:val="Hipercze"/>
            <w:noProof/>
          </w:rPr>
          <w:t>39</w:t>
        </w:r>
        <w:r w:rsidR="00B32A75">
          <w:rPr>
            <w:rFonts w:asciiTheme="minorHAnsi" w:eastAsiaTheme="minorEastAsia" w:hAnsiTheme="minorHAnsi" w:cstheme="minorBidi"/>
            <w:bCs w:val="0"/>
            <w:noProof/>
            <w:sz w:val="22"/>
          </w:rPr>
          <w:tab/>
        </w:r>
        <w:r w:rsidR="00B32A75" w:rsidRPr="00521125">
          <w:rPr>
            <w:rStyle w:val="Hipercze"/>
            <w:noProof/>
          </w:rPr>
          <w:t>Sposób oraz termin składania ofert</w:t>
        </w:r>
        <w:r w:rsidR="00B32A75">
          <w:rPr>
            <w:noProof/>
            <w:webHidden/>
          </w:rPr>
          <w:tab/>
        </w:r>
        <w:r w:rsidR="00B32A75">
          <w:rPr>
            <w:noProof/>
            <w:webHidden/>
          </w:rPr>
          <w:fldChar w:fldCharType="begin"/>
        </w:r>
        <w:r w:rsidR="00B32A75">
          <w:rPr>
            <w:noProof/>
            <w:webHidden/>
          </w:rPr>
          <w:instrText xml:space="preserve"> PAGEREF _Toc76929300 \h </w:instrText>
        </w:r>
        <w:r w:rsidR="00B32A75">
          <w:rPr>
            <w:noProof/>
            <w:webHidden/>
          </w:rPr>
        </w:r>
        <w:r w:rsidR="00B32A75">
          <w:rPr>
            <w:noProof/>
            <w:webHidden/>
          </w:rPr>
          <w:fldChar w:fldCharType="separate"/>
        </w:r>
        <w:r w:rsidR="00B32A75">
          <w:rPr>
            <w:noProof/>
            <w:webHidden/>
          </w:rPr>
          <w:t>17</w:t>
        </w:r>
        <w:r w:rsidR="00B32A75">
          <w:rPr>
            <w:noProof/>
            <w:webHidden/>
          </w:rPr>
          <w:fldChar w:fldCharType="end"/>
        </w:r>
      </w:hyperlink>
    </w:p>
    <w:p w14:paraId="5E319F5D" w14:textId="0DD6E9C6" w:rsidR="00B32A75" w:rsidRDefault="002F6746">
      <w:pPr>
        <w:pStyle w:val="Spistreci1"/>
        <w:rPr>
          <w:rFonts w:asciiTheme="minorHAnsi" w:eastAsiaTheme="minorEastAsia" w:hAnsiTheme="minorHAnsi" w:cstheme="minorBidi"/>
          <w:bCs w:val="0"/>
          <w:noProof/>
          <w:sz w:val="22"/>
        </w:rPr>
      </w:pPr>
      <w:hyperlink w:anchor="_Toc76929301" w:history="1">
        <w:r w:rsidR="00B32A75" w:rsidRPr="00521125">
          <w:rPr>
            <w:rStyle w:val="Hipercze"/>
            <w:noProof/>
          </w:rPr>
          <w:t>40</w:t>
        </w:r>
        <w:r w:rsidR="00B32A75">
          <w:rPr>
            <w:rFonts w:asciiTheme="minorHAnsi" w:eastAsiaTheme="minorEastAsia" w:hAnsiTheme="minorHAnsi" w:cstheme="minorBidi"/>
            <w:bCs w:val="0"/>
            <w:noProof/>
            <w:sz w:val="22"/>
          </w:rPr>
          <w:tab/>
        </w:r>
        <w:r w:rsidR="00B32A75" w:rsidRPr="00521125">
          <w:rPr>
            <w:rStyle w:val="Hipercze"/>
            <w:noProof/>
          </w:rPr>
          <w:t>Termin otwarcia ofert</w:t>
        </w:r>
        <w:r w:rsidR="00B32A75">
          <w:rPr>
            <w:noProof/>
            <w:webHidden/>
          </w:rPr>
          <w:tab/>
        </w:r>
        <w:r w:rsidR="00B32A75">
          <w:rPr>
            <w:noProof/>
            <w:webHidden/>
          </w:rPr>
          <w:fldChar w:fldCharType="begin"/>
        </w:r>
        <w:r w:rsidR="00B32A75">
          <w:rPr>
            <w:noProof/>
            <w:webHidden/>
          </w:rPr>
          <w:instrText xml:space="preserve"> PAGEREF _Toc76929301 \h </w:instrText>
        </w:r>
        <w:r w:rsidR="00B32A75">
          <w:rPr>
            <w:noProof/>
            <w:webHidden/>
          </w:rPr>
        </w:r>
        <w:r w:rsidR="00B32A75">
          <w:rPr>
            <w:noProof/>
            <w:webHidden/>
          </w:rPr>
          <w:fldChar w:fldCharType="separate"/>
        </w:r>
        <w:r w:rsidR="00B32A75">
          <w:rPr>
            <w:noProof/>
            <w:webHidden/>
          </w:rPr>
          <w:t>18</w:t>
        </w:r>
        <w:r w:rsidR="00B32A75">
          <w:rPr>
            <w:noProof/>
            <w:webHidden/>
          </w:rPr>
          <w:fldChar w:fldCharType="end"/>
        </w:r>
      </w:hyperlink>
    </w:p>
    <w:p w14:paraId="30BBA760" w14:textId="062B9778" w:rsidR="00B32A75" w:rsidRDefault="002F6746">
      <w:pPr>
        <w:pStyle w:val="Spistreci1"/>
        <w:rPr>
          <w:rFonts w:asciiTheme="minorHAnsi" w:eastAsiaTheme="minorEastAsia" w:hAnsiTheme="minorHAnsi" w:cstheme="minorBidi"/>
          <w:bCs w:val="0"/>
          <w:noProof/>
          <w:sz w:val="22"/>
        </w:rPr>
      </w:pPr>
      <w:hyperlink w:anchor="_Toc76929302" w:history="1">
        <w:r w:rsidR="00B32A75" w:rsidRPr="00521125">
          <w:rPr>
            <w:rStyle w:val="Hipercze"/>
            <w:noProof/>
          </w:rPr>
          <w:t>41</w:t>
        </w:r>
        <w:r w:rsidR="00B32A75">
          <w:rPr>
            <w:rFonts w:asciiTheme="minorHAnsi" w:eastAsiaTheme="minorEastAsia" w:hAnsiTheme="minorHAnsi" w:cstheme="minorBidi"/>
            <w:bCs w:val="0"/>
            <w:noProof/>
            <w:sz w:val="22"/>
          </w:rPr>
          <w:tab/>
        </w:r>
        <w:r w:rsidR="00B32A75" w:rsidRPr="00521125">
          <w:rPr>
            <w:rStyle w:val="Hipercze"/>
            <w:noProof/>
          </w:rPr>
          <w:t>Informację o uprzedniej ocenie ofert, zgodnie z art. 139, jeżeli zamawiający przewiduje odwróconą kolejność oceny</w:t>
        </w:r>
        <w:r w:rsidR="00B32A75">
          <w:rPr>
            <w:noProof/>
            <w:webHidden/>
          </w:rPr>
          <w:tab/>
        </w:r>
        <w:r w:rsidR="00B32A75">
          <w:rPr>
            <w:noProof/>
            <w:webHidden/>
          </w:rPr>
          <w:fldChar w:fldCharType="begin"/>
        </w:r>
        <w:r w:rsidR="00B32A75">
          <w:rPr>
            <w:noProof/>
            <w:webHidden/>
          </w:rPr>
          <w:instrText xml:space="preserve"> PAGEREF _Toc76929302 \h </w:instrText>
        </w:r>
        <w:r w:rsidR="00B32A75">
          <w:rPr>
            <w:noProof/>
            <w:webHidden/>
          </w:rPr>
        </w:r>
        <w:r w:rsidR="00B32A75">
          <w:rPr>
            <w:noProof/>
            <w:webHidden/>
          </w:rPr>
          <w:fldChar w:fldCharType="separate"/>
        </w:r>
        <w:r w:rsidR="00B32A75">
          <w:rPr>
            <w:noProof/>
            <w:webHidden/>
          </w:rPr>
          <w:t>18</w:t>
        </w:r>
        <w:r w:rsidR="00B32A75">
          <w:rPr>
            <w:noProof/>
            <w:webHidden/>
          </w:rPr>
          <w:fldChar w:fldCharType="end"/>
        </w:r>
      </w:hyperlink>
    </w:p>
    <w:p w14:paraId="2A10D9A1" w14:textId="3307E85A" w:rsidR="00B32A75" w:rsidRDefault="002F6746">
      <w:pPr>
        <w:pStyle w:val="Spistreci1"/>
        <w:rPr>
          <w:rFonts w:asciiTheme="minorHAnsi" w:eastAsiaTheme="minorEastAsia" w:hAnsiTheme="minorHAnsi" w:cstheme="minorBidi"/>
          <w:bCs w:val="0"/>
          <w:noProof/>
          <w:sz w:val="22"/>
        </w:rPr>
      </w:pPr>
      <w:hyperlink w:anchor="_Toc76929303" w:history="1">
        <w:r w:rsidR="00B32A75" w:rsidRPr="00521125">
          <w:rPr>
            <w:rStyle w:val="Hipercze"/>
            <w:noProof/>
          </w:rPr>
          <w:t>42</w:t>
        </w:r>
        <w:r w:rsidR="00B32A75">
          <w:rPr>
            <w:rFonts w:asciiTheme="minorHAnsi" w:eastAsiaTheme="minorEastAsia" w:hAnsiTheme="minorHAnsi" w:cstheme="minorBidi"/>
            <w:bCs w:val="0"/>
            <w:noProof/>
            <w:sz w:val="22"/>
          </w:rPr>
          <w:tab/>
        </w:r>
        <w:r w:rsidR="00B32A75" w:rsidRPr="00521125">
          <w:rPr>
            <w:rStyle w:val="Hipercze"/>
            <w:noProof/>
          </w:rPr>
          <w:t>Opis kryteriów oceny ofert wraz z podaniem wag tych kryteriów i sposobu oceny ofert</w:t>
        </w:r>
        <w:r w:rsidR="00B32A75">
          <w:rPr>
            <w:noProof/>
            <w:webHidden/>
          </w:rPr>
          <w:tab/>
        </w:r>
        <w:r w:rsidR="00B32A75">
          <w:rPr>
            <w:noProof/>
            <w:webHidden/>
          </w:rPr>
          <w:fldChar w:fldCharType="begin"/>
        </w:r>
        <w:r w:rsidR="00B32A75">
          <w:rPr>
            <w:noProof/>
            <w:webHidden/>
          </w:rPr>
          <w:instrText xml:space="preserve"> PAGEREF _Toc76929303 \h </w:instrText>
        </w:r>
        <w:r w:rsidR="00B32A75">
          <w:rPr>
            <w:noProof/>
            <w:webHidden/>
          </w:rPr>
        </w:r>
        <w:r w:rsidR="00B32A75">
          <w:rPr>
            <w:noProof/>
            <w:webHidden/>
          </w:rPr>
          <w:fldChar w:fldCharType="separate"/>
        </w:r>
        <w:r w:rsidR="00B32A75">
          <w:rPr>
            <w:noProof/>
            <w:webHidden/>
          </w:rPr>
          <w:t>18</w:t>
        </w:r>
        <w:r w:rsidR="00B32A75">
          <w:rPr>
            <w:noProof/>
            <w:webHidden/>
          </w:rPr>
          <w:fldChar w:fldCharType="end"/>
        </w:r>
      </w:hyperlink>
    </w:p>
    <w:p w14:paraId="6379C177" w14:textId="3AEAA578" w:rsidR="00B32A75" w:rsidRDefault="002F6746">
      <w:pPr>
        <w:pStyle w:val="Spistreci1"/>
        <w:rPr>
          <w:rFonts w:asciiTheme="minorHAnsi" w:eastAsiaTheme="minorEastAsia" w:hAnsiTheme="minorHAnsi" w:cstheme="minorBidi"/>
          <w:bCs w:val="0"/>
          <w:noProof/>
          <w:sz w:val="22"/>
        </w:rPr>
      </w:pPr>
      <w:hyperlink w:anchor="_Toc76929304" w:history="1">
        <w:r w:rsidR="00B32A75" w:rsidRPr="00521125">
          <w:rPr>
            <w:rStyle w:val="Hipercze"/>
            <w:noProof/>
          </w:rPr>
          <w:t>43</w:t>
        </w:r>
        <w:r w:rsidR="00B32A75">
          <w:rPr>
            <w:rFonts w:asciiTheme="minorHAnsi" w:eastAsiaTheme="minorEastAsia" w:hAnsiTheme="minorHAnsi" w:cstheme="minorBidi"/>
            <w:bCs w:val="0"/>
            <w:noProof/>
            <w:sz w:val="22"/>
          </w:rPr>
          <w:tab/>
        </w:r>
        <w:r w:rsidR="00B32A75" w:rsidRPr="00521125">
          <w:rPr>
            <w:rStyle w:val="Hipercze"/>
            <w:noProof/>
          </w:rPr>
          <w:t>Informacje o formalnościach, jakie muszą zostać dopełnione po wyborze oferty w celu zawarcia umowy w sprawie zamówienia publicznego</w:t>
        </w:r>
        <w:r w:rsidR="00B32A75">
          <w:rPr>
            <w:noProof/>
            <w:webHidden/>
          </w:rPr>
          <w:tab/>
        </w:r>
        <w:r w:rsidR="00B32A75">
          <w:rPr>
            <w:noProof/>
            <w:webHidden/>
          </w:rPr>
          <w:fldChar w:fldCharType="begin"/>
        </w:r>
        <w:r w:rsidR="00B32A75">
          <w:rPr>
            <w:noProof/>
            <w:webHidden/>
          </w:rPr>
          <w:instrText xml:space="preserve"> PAGEREF _Toc76929304 \h </w:instrText>
        </w:r>
        <w:r w:rsidR="00B32A75">
          <w:rPr>
            <w:noProof/>
            <w:webHidden/>
          </w:rPr>
        </w:r>
        <w:r w:rsidR="00B32A75">
          <w:rPr>
            <w:noProof/>
            <w:webHidden/>
          </w:rPr>
          <w:fldChar w:fldCharType="separate"/>
        </w:r>
        <w:r w:rsidR="00B32A75">
          <w:rPr>
            <w:noProof/>
            <w:webHidden/>
          </w:rPr>
          <w:t>19</w:t>
        </w:r>
        <w:r w:rsidR="00B32A75">
          <w:rPr>
            <w:noProof/>
            <w:webHidden/>
          </w:rPr>
          <w:fldChar w:fldCharType="end"/>
        </w:r>
      </w:hyperlink>
    </w:p>
    <w:p w14:paraId="50FFD31D" w14:textId="09B57D72" w:rsidR="00B32A75" w:rsidRDefault="002F6746">
      <w:pPr>
        <w:pStyle w:val="Spistreci1"/>
        <w:rPr>
          <w:rFonts w:asciiTheme="minorHAnsi" w:eastAsiaTheme="minorEastAsia" w:hAnsiTheme="minorHAnsi" w:cstheme="minorBidi"/>
          <w:bCs w:val="0"/>
          <w:noProof/>
          <w:sz w:val="22"/>
        </w:rPr>
      </w:pPr>
      <w:hyperlink w:anchor="_Toc76929305" w:history="1">
        <w:r w:rsidR="00B32A75" w:rsidRPr="00521125">
          <w:rPr>
            <w:rStyle w:val="Hipercze"/>
            <w:noProof/>
          </w:rPr>
          <w:t>44</w:t>
        </w:r>
        <w:r w:rsidR="00B32A75">
          <w:rPr>
            <w:rFonts w:asciiTheme="minorHAnsi" w:eastAsiaTheme="minorEastAsia" w:hAnsiTheme="minorHAnsi" w:cstheme="minorBidi"/>
            <w:bCs w:val="0"/>
            <w:noProof/>
            <w:sz w:val="22"/>
          </w:rPr>
          <w:tab/>
        </w:r>
        <w:r w:rsidR="00B32A75" w:rsidRPr="00521125">
          <w:rPr>
            <w:rStyle w:val="Hipercze"/>
            <w:noProof/>
          </w:rPr>
          <w:t>Projektowane postanowienia umowy w sprawie zamówienia publicznego, które zostaną wprowadzone do umowy w sprawie zamówienia publicznego</w:t>
        </w:r>
        <w:r w:rsidR="00B32A75">
          <w:rPr>
            <w:noProof/>
            <w:webHidden/>
          </w:rPr>
          <w:tab/>
        </w:r>
        <w:r w:rsidR="00B32A75">
          <w:rPr>
            <w:noProof/>
            <w:webHidden/>
          </w:rPr>
          <w:fldChar w:fldCharType="begin"/>
        </w:r>
        <w:r w:rsidR="00B32A75">
          <w:rPr>
            <w:noProof/>
            <w:webHidden/>
          </w:rPr>
          <w:instrText xml:space="preserve"> PAGEREF _Toc76929305 \h </w:instrText>
        </w:r>
        <w:r w:rsidR="00B32A75">
          <w:rPr>
            <w:noProof/>
            <w:webHidden/>
          </w:rPr>
        </w:r>
        <w:r w:rsidR="00B32A75">
          <w:rPr>
            <w:noProof/>
            <w:webHidden/>
          </w:rPr>
          <w:fldChar w:fldCharType="separate"/>
        </w:r>
        <w:r w:rsidR="00B32A75">
          <w:rPr>
            <w:noProof/>
            <w:webHidden/>
          </w:rPr>
          <w:t>19</w:t>
        </w:r>
        <w:r w:rsidR="00B32A75">
          <w:rPr>
            <w:noProof/>
            <w:webHidden/>
          </w:rPr>
          <w:fldChar w:fldCharType="end"/>
        </w:r>
      </w:hyperlink>
    </w:p>
    <w:p w14:paraId="0152D40F" w14:textId="29BFCD53" w:rsidR="00B32A75" w:rsidRDefault="002F6746">
      <w:pPr>
        <w:pStyle w:val="Spistreci1"/>
        <w:rPr>
          <w:rFonts w:asciiTheme="minorHAnsi" w:eastAsiaTheme="minorEastAsia" w:hAnsiTheme="minorHAnsi" w:cstheme="minorBidi"/>
          <w:bCs w:val="0"/>
          <w:noProof/>
          <w:sz w:val="22"/>
        </w:rPr>
      </w:pPr>
      <w:hyperlink w:anchor="_Toc76929306" w:history="1">
        <w:r w:rsidR="00B32A75" w:rsidRPr="00521125">
          <w:rPr>
            <w:rStyle w:val="Hipercze"/>
            <w:noProof/>
          </w:rPr>
          <w:t>45</w:t>
        </w:r>
        <w:r w:rsidR="00B32A75">
          <w:rPr>
            <w:rFonts w:asciiTheme="minorHAnsi" w:eastAsiaTheme="minorEastAsia" w:hAnsiTheme="minorHAnsi" w:cstheme="minorBidi"/>
            <w:bCs w:val="0"/>
            <w:noProof/>
            <w:sz w:val="22"/>
          </w:rPr>
          <w:tab/>
        </w:r>
        <w:r w:rsidR="00B32A75" w:rsidRPr="00521125">
          <w:rPr>
            <w:rStyle w:val="Hipercze"/>
            <w:noProof/>
          </w:rPr>
          <w:t>Zakres dopuszczalnych istotnych zmian postanowień zawartej umowy</w:t>
        </w:r>
        <w:r w:rsidR="00B32A75">
          <w:rPr>
            <w:noProof/>
            <w:webHidden/>
          </w:rPr>
          <w:tab/>
        </w:r>
        <w:r w:rsidR="00B32A75">
          <w:rPr>
            <w:noProof/>
            <w:webHidden/>
          </w:rPr>
          <w:fldChar w:fldCharType="begin"/>
        </w:r>
        <w:r w:rsidR="00B32A75">
          <w:rPr>
            <w:noProof/>
            <w:webHidden/>
          </w:rPr>
          <w:instrText xml:space="preserve"> PAGEREF _Toc76929306 \h </w:instrText>
        </w:r>
        <w:r w:rsidR="00B32A75">
          <w:rPr>
            <w:noProof/>
            <w:webHidden/>
          </w:rPr>
        </w:r>
        <w:r w:rsidR="00B32A75">
          <w:rPr>
            <w:noProof/>
            <w:webHidden/>
          </w:rPr>
          <w:fldChar w:fldCharType="separate"/>
        </w:r>
        <w:r w:rsidR="00B32A75">
          <w:rPr>
            <w:noProof/>
            <w:webHidden/>
          </w:rPr>
          <w:t>19</w:t>
        </w:r>
        <w:r w:rsidR="00B32A75">
          <w:rPr>
            <w:noProof/>
            <w:webHidden/>
          </w:rPr>
          <w:fldChar w:fldCharType="end"/>
        </w:r>
      </w:hyperlink>
    </w:p>
    <w:p w14:paraId="619DF2BA" w14:textId="2C05130A" w:rsidR="00B32A75" w:rsidRDefault="002F6746">
      <w:pPr>
        <w:pStyle w:val="Spistreci1"/>
        <w:rPr>
          <w:rFonts w:asciiTheme="minorHAnsi" w:eastAsiaTheme="minorEastAsia" w:hAnsiTheme="minorHAnsi" w:cstheme="minorBidi"/>
          <w:bCs w:val="0"/>
          <w:noProof/>
          <w:sz w:val="22"/>
        </w:rPr>
      </w:pPr>
      <w:hyperlink w:anchor="_Toc76929307" w:history="1">
        <w:r w:rsidR="00B32A75" w:rsidRPr="00521125">
          <w:rPr>
            <w:rStyle w:val="Hipercze"/>
            <w:noProof/>
          </w:rPr>
          <w:t>46</w:t>
        </w:r>
        <w:r w:rsidR="00B32A75">
          <w:rPr>
            <w:rFonts w:asciiTheme="minorHAnsi" w:eastAsiaTheme="minorEastAsia" w:hAnsiTheme="minorHAnsi" w:cstheme="minorBidi"/>
            <w:bCs w:val="0"/>
            <w:noProof/>
            <w:sz w:val="22"/>
          </w:rPr>
          <w:tab/>
        </w:r>
        <w:r w:rsidR="00B32A75" w:rsidRPr="00521125">
          <w:rPr>
            <w:rStyle w:val="Hipercze"/>
            <w:noProof/>
          </w:rPr>
          <w:t>Informacje dotyczące zabezpieczenia należytego wykonania umowy</w:t>
        </w:r>
        <w:r w:rsidR="00B32A75">
          <w:rPr>
            <w:noProof/>
            <w:webHidden/>
          </w:rPr>
          <w:tab/>
        </w:r>
        <w:r w:rsidR="00B32A75">
          <w:rPr>
            <w:noProof/>
            <w:webHidden/>
          </w:rPr>
          <w:fldChar w:fldCharType="begin"/>
        </w:r>
        <w:r w:rsidR="00B32A75">
          <w:rPr>
            <w:noProof/>
            <w:webHidden/>
          </w:rPr>
          <w:instrText xml:space="preserve"> PAGEREF _Toc76929307 \h </w:instrText>
        </w:r>
        <w:r w:rsidR="00B32A75">
          <w:rPr>
            <w:noProof/>
            <w:webHidden/>
          </w:rPr>
        </w:r>
        <w:r w:rsidR="00B32A75">
          <w:rPr>
            <w:noProof/>
            <w:webHidden/>
          </w:rPr>
          <w:fldChar w:fldCharType="separate"/>
        </w:r>
        <w:r w:rsidR="00B32A75">
          <w:rPr>
            <w:noProof/>
            <w:webHidden/>
          </w:rPr>
          <w:t>19</w:t>
        </w:r>
        <w:r w:rsidR="00B32A75">
          <w:rPr>
            <w:noProof/>
            <w:webHidden/>
          </w:rPr>
          <w:fldChar w:fldCharType="end"/>
        </w:r>
      </w:hyperlink>
    </w:p>
    <w:p w14:paraId="0375BB04" w14:textId="4F02BBAA" w:rsidR="00B32A75" w:rsidRDefault="002F6746">
      <w:pPr>
        <w:pStyle w:val="Spistreci1"/>
        <w:rPr>
          <w:rFonts w:asciiTheme="minorHAnsi" w:eastAsiaTheme="minorEastAsia" w:hAnsiTheme="minorHAnsi" w:cstheme="minorBidi"/>
          <w:bCs w:val="0"/>
          <w:noProof/>
          <w:sz w:val="22"/>
        </w:rPr>
      </w:pPr>
      <w:hyperlink w:anchor="_Toc76929308" w:history="1">
        <w:r w:rsidR="00B32A75" w:rsidRPr="00521125">
          <w:rPr>
            <w:rStyle w:val="Hipercze"/>
            <w:noProof/>
          </w:rPr>
          <w:t>47</w:t>
        </w:r>
        <w:r w:rsidR="00B32A75">
          <w:rPr>
            <w:rFonts w:asciiTheme="minorHAnsi" w:eastAsiaTheme="minorEastAsia" w:hAnsiTheme="minorHAnsi" w:cstheme="minorBidi"/>
            <w:bCs w:val="0"/>
            <w:noProof/>
            <w:sz w:val="22"/>
          </w:rPr>
          <w:tab/>
        </w:r>
        <w:r w:rsidR="00B32A75" w:rsidRPr="00521125">
          <w:rPr>
            <w:rStyle w:val="Hipercze"/>
            <w:noProof/>
          </w:rPr>
          <w:t>Pouczenie o środkach ochrony prawnej przysługujących wykonawcy</w:t>
        </w:r>
        <w:r w:rsidR="00B32A75">
          <w:rPr>
            <w:noProof/>
            <w:webHidden/>
          </w:rPr>
          <w:tab/>
        </w:r>
        <w:r w:rsidR="00B32A75">
          <w:rPr>
            <w:noProof/>
            <w:webHidden/>
          </w:rPr>
          <w:fldChar w:fldCharType="begin"/>
        </w:r>
        <w:r w:rsidR="00B32A75">
          <w:rPr>
            <w:noProof/>
            <w:webHidden/>
          </w:rPr>
          <w:instrText xml:space="preserve"> PAGEREF _Toc76929308 \h </w:instrText>
        </w:r>
        <w:r w:rsidR="00B32A75">
          <w:rPr>
            <w:noProof/>
            <w:webHidden/>
          </w:rPr>
        </w:r>
        <w:r w:rsidR="00B32A75">
          <w:rPr>
            <w:noProof/>
            <w:webHidden/>
          </w:rPr>
          <w:fldChar w:fldCharType="separate"/>
        </w:r>
        <w:r w:rsidR="00B32A75">
          <w:rPr>
            <w:noProof/>
            <w:webHidden/>
          </w:rPr>
          <w:t>20</w:t>
        </w:r>
        <w:r w:rsidR="00B32A75">
          <w:rPr>
            <w:noProof/>
            <w:webHidden/>
          </w:rPr>
          <w:fldChar w:fldCharType="end"/>
        </w:r>
      </w:hyperlink>
    </w:p>
    <w:p w14:paraId="5694478B" w14:textId="59D976AD" w:rsidR="00B32A75" w:rsidRDefault="002F6746">
      <w:pPr>
        <w:pStyle w:val="Spistreci1"/>
        <w:rPr>
          <w:rFonts w:asciiTheme="minorHAnsi" w:eastAsiaTheme="minorEastAsia" w:hAnsiTheme="minorHAnsi" w:cstheme="minorBidi"/>
          <w:bCs w:val="0"/>
          <w:noProof/>
          <w:sz w:val="22"/>
        </w:rPr>
      </w:pPr>
      <w:hyperlink w:anchor="_Toc76929309" w:history="1">
        <w:r w:rsidR="00B32A75" w:rsidRPr="00521125">
          <w:rPr>
            <w:rStyle w:val="Hipercze"/>
            <w:noProof/>
          </w:rPr>
          <w:t>48</w:t>
        </w:r>
        <w:r w:rsidR="00B32A75">
          <w:rPr>
            <w:rFonts w:asciiTheme="minorHAnsi" w:eastAsiaTheme="minorEastAsia" w:hAnsiTheme="minorHAnsi" w:cstheme="minorBidi"/>
            <w:bCs w:val="0"/>
            <w:noProof/>
            <w:sz w:val="22"/>
          </w:rPr>
          <w:tab/>
        </w:r>
        <w:r w:rsidR="00B32A75" w:rsidRPr="00521125">
          <w:rPr>
            <w:rStyle w:val="Hipercze"/>
            <w:noProof/>
          </w:rPr>
          <w:t>Wysokość zwrotu kosztów udziału w postępowaniu</w:t>
        </w:r>
        <w:r w:rsidR="00B32A75">
          <w:rPr>
            <w:noProof/>
            <w:webHidden/>
          </w:rPr>
          <w:tab/>
        </w:r>
        <w:r w:rsidR="00B32A75">
          <w:rPr>
            <w:noProof/>
            <w:webHidden/>
          </w:rPr>
          <w:fldChar w:fldCharType="begin"/>
        </w:r>
        <w:r w:rsidR="00B32A75">
          <w:rPr>
            <w:noProof/>
            <w:webHidden/>
          </w:rPr>
          <w:instrText xml:space="preserve"> PAGEREF _Toc76929309 \h </w:instrText>
        </w:r>
        <w:r w:rsidR="00B32A75">
          <w:rPr>
            <w:noProof/>
            <w:webHidden/>
          </w:rPr>
        </w:r>
        <w:r w:rsidR="00B32A75">
          <w:rPr>
            <w:noProof/>
            <w:webHidden/>
          </w:rPr>
          <w:fldChar w:fldCharType="separate"/>
        </w:r>
        <w:r w:rsidR="00B32A75">
          <w:rPr>
            <w:noProof/>
            <w:webHidden/>
          </w:rPr>
          <w:t>20</w:t>
        </w:r>
        <w:r w:rsidR="00B32A75">
          <w:rPr>
            <w:noProof/>
            <w:webHidden/>
          </w:rPr>
          <w:fldChar w:fldCharType="end"/>
        </w:r>
      </w:hyperlink>
    </w:p>
    <w:p w14:paraId="11897717" w14:textId="3DDA1C7B" w:rsidR="00B32A75" w:rsidRDefault="002F6746">
      <w:pPr>
        <w:pStyle w:val="Spistreci1"/>
        <w:rPr>
          <w:rFonts w:asciiTheme="minorHAnsi" w:eastAsiaTheme="minorEastAsia" w:hAnsiTheme="minorHAnsi" w:cstheme="minorBidi"/>
          <w:bCs w:val="0"/>
          <w:noProof/>
          <w:sz w:val="22"/>
        </w:rPr>
      </w:pPr>
      <w:hyperlink w:anchor="_Toc76929310" w:history="1">
        <w:r w:rsidR="00B32A75" w:rsidRPr="00521125">
          <w:rPr>
            <w:rStyle w:val="Hipercze"/>
            <w:noProof/>
          </w:rPr>
          <w:t>49</w:t>
        </w:r>
        <w:r w:rsidR="00B32A75">
          <w:rPr>
            <w:rFonts w:asciiTheme="minorHAnsi" w:eastAsiaTheme="minorEastAsia" w:hAnsiTheme="minorHAnsi" w:cstheme="minorBidi"/>
            <w:bCs w:val="0"/>
            <w:noProof/>
            <w:sz w:val="22"/>
          </w:rPr>
          <w:tab/>
        </w:r>
        <w:r w:rsidR="00B32A75" w:rsidRPr="00521125">
          <w:rPr>
            <w:rStyle w:val="Hipercze"/>
            <w:noProof/>
          </w:rPr>
          <w:t>Maksymalna liczba wykonawców, z którymi zamawiający zawrze umowę ramową</w:t>
        </w:r>
        <w:r w:rsidR="00B32A75">
          <w:rPr>
            <w:noProof/>
            <w:webHidden/>
          </w:rPr>
          <w:tab/>
        </w:r>
        <w:r w:rsidR="00B32A75">
          <w:rPr>
            <w:noProof/>
            <w:webHidden/>
          </w:rPr>
          <w:fldChar w:fldCharType="begin"/>
        </w:r>
        <w:r w:rsidR="00B32A75">
          <w:rPr>
            <w:noProof/>
            <w:webHidden/>
          </w:rPr>
          <w:instrText xml:space="preserve"> PAGEREF _Toc76929310 \h </w:instrText>
        </w:r>
        <w:r w:rsidR="00B32A75">
          <w:rPr>
            <w:noProof/>
            <w:webHidden/>
          </w:rPr>
        </w:r>
        <w:r w:rsidR="00B32A75">
          <w:rPr>
            <w:noProof/>
            <w:webHidden/>
          </w:rPr>
          <w:fldChar w:fldCharType="separate"/>
        </w:r>
        <w:r w:rsidR="00B32A75">
          <w:rPr>
            <w:noProof/>
            <w:webHidden/>
          </w:rPr>
          <w:t>20</w:t>
        </w:r>
        <w:r w:rsidR="00B32A75">
          <w:rPr>
            <w:noProof/>
            <w:webHidden/>
          </w:rPr>
          <w:fldChar w:fldCharType="end"/>
        </w:r>
      </w:hyperlink>
    </w:p>
    <w:p w14:paraId="61AA6DCB" w14:textId="3952E0E6" w:rsidR="00B32A75" w:rsidRDefault="002F6746">
      <w:pPr>
        <w:pStyle w:val="Spistreci1"/>
        <w:rPr>
          <w:rFonts w:asciiTheme="minorHAnsi" w:eastAsiaTheme="minorEastAsia" w:hAnsiTheme="minorHAnsi" w:cstheme="minorBidi"/>
          <w:bCs w:val="0"/>
          <w:noProof/>
          <w:sz w:val="22"/>
        </w:rPr>
      </w:pPr>
      <w:hyperlink w:anchor="_Toc76929311" w:history="1">
        <w:r w:rsidR="00B32A75" w:rsidRPr="00521125">
          <w:rPr>
            <w:rStyle w:val="Hipercze"/>
            <w:noProof/>
          </w:rPr>
          <w:t>50</w:t>
        </w:r>
        <w:r w:rsidR="00B32A75">
          <w:rPr>
            <w:rFonts w:asciiTheme="minorHAnsi" w:eastAsiaTheme="minorEastAsia" w:hAnsiTheme="minorHAnsi" w:cstheme="minorBidi"/>
            <w:bCs w:val="0"/>
            <w:noProof/>
            <w:sz w:val="22"/>
          </w:rPr>
          <w:tab/>
        </w:r>
        <w:r w:rsidR="00B32A75" w:rsidRPr="00521125">
          <w:rPr>
            <w:rStyle w:val="Hipercze"/>
            <w:noProof/>
          </w:rPr>
          <w:t>Informacje dotyczące przewidywanej aukcji elektronicznej</w:t>
        </w:r>
        <w:r w:rsidR="00B32A75">
          <w:rPr>
            <w:noProof/>
            <w:webHidden/>
          </w:rPr>
          <w:tab/>
        </w:r>
        <w:r w:rsidR="00B32A75">
          <w:rPr>
            <w:noProof/>
            <w:webHidden/>
          </w:rPr>
          <w:fldChar w:fldCharType="begin"/>
        </w:r>
        <w:r w:rsidR="00B32A75">
          <w:rPr>
            <w:noProof/>
            <w:webHidden/>
          </w:rPr>
          <w:instrText xml:space="preserve"> PAGEREF _Toc76929311 \h </w:instrText>
        </w:r>
        <w:r w:rsidR="00B32A75">
          <w:rPr>
            <w:noProof/>
            <w:webHidden/>
          </w:rPr>
        </w:r>
        <w:r w:rsidR="00B32A75">
          <w:rPr>
            <w:noProof/>
            <w:webHidden/>
          </w:rPr>
          <w:fldChar w:fldCharType="separate"/>
        </w:r>
        <w:r w:rsidR="00B32A75">
          <w:rPr>
            <w:noProof/>
            <w:webHidden/>
          </w:rPr>
          <w:t>20</w:t>
        </w:r>
        <w:r w:rsidR="00B32A75">
          <w:rPr>
            <w:noProof/>
            <w:webHidden/>
          </w:rPr>
          <w:fldChar w:fldCharType="end"/>
        </w:r>
      </w:hyperlink>
    </w:p>
    <w:p w14:paraId="6242E6AD" w14:textId="54FB839A" w:rsidR="00B32A75" w:rsidRDefault="002F6746">
      <w:pPr>
        <w:pStyle w:val="Spistreci1"/>
        <w:rPr>
          <w:rFonts w:asciiTheme="minorHAnsi" w:eastAsiaTheme="minorEastAsia" w:hAnsiTheme="minorHAnsi" w:cstheme="minorBidi"/>
          <w:bCs w:val="0"/>
          <w:noProof/>
          <w:sz w:val="22"/>
        </w:rPr>
      </w:pPr>
      <w:hyperlink w:anchor="_Toc76929312" w:history="1">
        <w:r w:rsidR="00B32A75" w:rsidRPr="00521125">
          <w:rPr>
            <w:rStyle w:val="Hipercze"/>
            <w:noProof/>
          </w:rPr>
          <w:t>51</w:t>
        </w:r>
        <w:r w:rsidR="00B32A75">
          <w:rPr>
            <w:rFonts w:asciiTheme="minorHAnsi" w:eastAsiaTheme="minorEastAsia" w:hAnsiTheme="minorHAnsi" w:cstheme="minorBidi"/>
            <w:bCs w:val="0"/>
            <w:noProof/>
            <w:sz w:val="22"/>
          </w:rPr>
          <w:tab/>
        </w:r>
        <w:r w:rsidR="00B32A75" w:rsidRPr="00521125">
          <w:rPr>
            <w:rStyle w:val="Hipercze"/>
            <w:noProof/>
          </w:rPr>
          <w:t>Ochrona danych osobowych zebranych przez zamawiającego w toku postępowania</w:t>
        </w:r>
        <w:r w:rsidR="00B32A75">
          <w:rPr>
            <w:noProof/>
            <w:webHidden/>
          </w:rPr>
          <w:tab/>
        </w:r>
        <w:r w:rsidR="00B32A75">
          <w:rPr>
            <w:noProof/>
            <w:webHidden/>
          </w:rPr>
          <w:fldChar w:fldCharType="begin"/>
        </w:r>
        <w:r w:rsidR="00B32A75">
          <w:rPr>
            <w:noProof/>
            <w:webHidden/>
          </w:rPr>
          <w:instrText xml:space="preserve"> PAGEREF _Toc76929312 \h </w:instrText>
        </w:r>
        <w:r w:rsidR="00B32A75">
          <w:rPr>
            <w:noProof/>
            <w:webHidden/>
          </w:rPr>
        </w:r>
        <w:r w:rsidR="00B32A75">
          <w:rPr>
            <w:noProof/>
            <w:webHidden/>
          </w:rPr>
          <w:fldChar w:fldCharType="separate"/>
        </w:r>
        <w:r w:rsidR="00B32A75">
          <w:rPr>
            <w:noProof/>
            <w:webHidden/>
          </w:rPr>
          <w:t>20</w:t>
        </w:r>
        <w:r w:rsidR="00B32A75">
          <w:rPr>
            <w:noProof/>
            <w:webHidden/>
          </w:rPr>
          <w:fldChar w:fldCharType="end"/>
        </w:r>
      </w:hyperlink>
    </w:p>
    <w:p w14:paraId="4EC05DE8" w14:textId="3B986433" w:rsidR="00E80A0D" w:rsidRPr="00A50234" w:rsidRDefault="0023483C" w:rsidP="0023483C">
      <w:pPr>
        <w:tabs>
          <w:tab w:val="left" w:pos="567"/>
          <w:tab w:val="left" w:pos="9923"/>
        </w:tabs>
        <w:spacing w:before="60" w:after="60" w:line="288" w:lineRule="auto"/>
        <w:ind w:left="1134" w:right="-510" w:hanging="1134"/>
        <w:jc w:val="both"/>
        <w:rPr>
          <w:i/>
          <w:color w:val="000000"/>
          <w:sz w:val="20"/>
          <w:szCs w:val="20"/>
          <w:highlight w:val="yellow"/>
        </w:rPr>
      </w:pPr>
      <w:r>
        <w:rPr>
          <w:i/>
          <w:color w:val="000000"/>
          <w:sz w:val="20"/>
          <w:szCs w:val="20"/>
        </w:rPr>
        <w:fldChar w:fldCharType="end"/>
      </w:r>
    </w:p>
    <w:p w14:paraId="44DF68EB" w14:textId="77777777" w:rsidR="00E80A0D" w:rsidRPr="00A50234" w:rsidRDefault="00E80A0D" w:rsidP="00832B8D">
      <w:pPr>
        <w:spacing w:before="120" w:after="60"/>
        <w:jc w:val="both"/>
        <w:rPr>
          <w:i/>
          <w:color w:val="000000"/>
          <w:sz w:val="20"/>
          <w:szCs w:val="20"/>
          <w:highlight w:val="yellow"/>
        </w:rPr>
        <w:sectPr w:rsidR="00E80A0D" w:rsidRPr="00A50234" w:rsidSect="00B35DA6">
          <w:pgSz w:w="11907" w:h="16840" w:code="9"/>
          <w:pgMar w:top="1361" w:right="1247" w:bottom="1418" w:left="1247" w:header="709" w:footer="805" w:gutter="0"/>
          <w:cols w:space="708"/>
          <w:docGrid w:linePitch="326"/>
        </w:sectPr>
      </w:pPr>
    </w:p>
    <w:p w14:paraId="49C8DED4" w14:textId="5E86AB62" w:rsidR="007B1BFB" w:rsidRDefault="00832B8D" w:rsidP="00CF39AA">
      <w:pPr>
        <w:pStyle w:val="SWZCzesci"/>
      </w:pPr>
      <w:r w:rsidRPr="00EA63D0">
        <w:lastRenderedPageBreak/>
        <w:t>Część I SWZ – informacje wstępne</w:t>
      </w:r>
    </w:p>
    <w:p w14:paraId="7C24D8F8" w14:textId="77777777" w:rsidR="00CF39AA" w:rsidRPr="00C52792" w:rsidRDefault="00CF39AA" w:rsidP="00C52792">
      <w:pPr>
        <w:pStyle w:val="SWZ1Rozdzal"/>
      </w:pPr>
      <w:bookmarkStart w:id="8" w:name="_Toc111264285"/>
      <w:bookmarkStart w:id="9" w:name="_Toc112481325"/>
      <w:bookmarkStart w:id="10" w:name="_Toc112489655"/>
      <w:bookmarkStart w:id="11" w:name="_Ref488397352"/>
      <w:bookmarkStart w:id="12" w:name="_Ref488398093"/>
      <w:bookmarkStart w:id="13" w:name="_Ref488404197"/>
      <w:bookmarkStart w:id="14" w:name="_Ref64654907"/>
      <w:bookmarkStart w:id="15" w:name="_Toc76929262"/>
      <w:bookmarkStart w:id="16" w:name="_Toc111264284"/>
      <w:bookmarkStart w:id="17" w:name="_Toc112481324"/>
      <w:bookmarkStart w:id="18" w:name="_Toc112489654"/>
      <w:r w:rsidRPr="00C52792">
        <w:t>Nazwa i adres Zamawiającego</w:t>
      </w:r>
      <w:bookmarkEnd w:id="8"/>
      <w:bookmarkEnd w:id="9"/>
      <w:bookmarkEnd w:id="10"/>
      <w:bookmarkEnd w:id="11"/>
      <w:bookmarkEnd w:id="12"/>
      <w:bookmarkEnd w:id="13"/>
      <w:bookmarkEnd w:id="14"/>
      <w:bookmarkEnd w:id="15"/>
    </w:p>
    <w:p w14:paraId="39897557" w14:textId="77777777" w:rsidR="00C52792" w:rsidRPr="00743039" w:rsidRDefault="00C52792" w:rsidP="008D213F">
      <w:pPr>
        <w:pStyle w:val="B11Sekcja"/>
        <w:numPr>
          <w:ilvl w:val="1"/>
          <w:numId w:val="26"/>
        </w:numPr>
        <w:tabs>
          <w:tab w:val="clear" w:pos="3687"/>
          <w:tab w:val="num" w:pos="709"/>
        </w:tabs>
        <w:spacing w:before="60"/>
        <w:ind w:left="709" w:hanging="709"/>
      </w:pPr>
      <w:bookmarkStart w:id="19" w:name="_Toc488303218"/>
      <w:bookmarkEnd w:id="16"/>
      <w:bookmarkEnd w:id="17"/>
      <w:bookmarkEnd w:id="18"/>
      <w:r w:rsidRPr="00743039">
        <w:t xml:space="preserve">Nazwa Zamawiającego: </w:t>
      </w:r>
      <w:r w:rsidRPr="00743039">
        <w:rPr>
          <w:b/>
          <w:bCs/>
        </w:rPr>
        <w:t>Czysty Region Sp. z o. o.</w:t>
      </w:r>
    </w:p>
    <w:p w14:paraId="69676A23" w14:textId="77777777" w:rsidR="00C52792" w:rsidRPr="00743039" w:rsidRDefault="00C52792" w:rsidP="008D213F">
      <w:pPr>
        <w:pStyle w:val="B11Sekcja"/>
        <w:numPr>
          <w:ilvl w:val="1"/>
          <w:numId w:val="26"/>
        </w:numPr>
        <w:tabs>
          <w:tab w:val="clear" w:pos="3687"/>
          <w:tab w:val="num" w:pos="709"/>
        </w:tabs>
        <w:spacing w:before="60"/>
        <w:ind w:left="709" w:hanging="709"/>
      </w:pPr>
      <w:r w:rsidRPr="00743039">
        <w:t>Adres Zamawiającego: ul. Naftowa 7, 47-230 Kędzierzyn-Koźle, woj. opolskie.</w:t>
      </w:r>
    </w:p>
    <w:p w14:paraId="3F5FB142" w14:textId="77777777" w:rsidR="00C52792" w:rsidRPr="00743039" w:rsidRDefault="00C52792" w:rsidP="008D213F">
      <w:pPr>
        <w:pStyle w:val="B11Sekcja"/>
        <w:numPr>
          <w:ilvl w:val="1"/>
          <w:numId w:val="26"/>
        </w:numPr>
        <w:tabs>
          <w:tab w:val="clear" w:pos="3687"/>
          <w:tab w:val="num" w:pos="709"/>
        </w:tabs>
        <w:spacing w:before="60"/>
        <w:ind w:left="709" w:hanging="709"/>
      </w:pPr>
      <w:r w:rsidRPr="00743039">
        <w:t>Godziny urzędowania: od poniedziałku do piątku: od 7</w:t>
      </w:r>
      <w:r w:rsidRPr="00743039">
        <w:rPr>
          <w:u w:val="single"/>
          <w:vertAlign w:val="superscript"/>
        </w:rPr>
        <w:t>00</w:t>
      </w:r>
      <w:r w:rsidRPr="00743039">
        <w:t xml:space="preserve"> do 15</w:t>
      </w:r>
      <w:r w:rsidRPr="00743039">
        <w:rPr>
          <w:u w:val="single"/>
          <w:vertAlign w:val="superscript"/>
        </w:rPr>
        <w:t>00</w:t>
      </w:r>
      <w:r w:rsidRPr="00743039">
        <w:t>.</w:t>
      </w:r>
    </w:p>
    <w:p w14:paraId="55200412" w14:textId="77777777" w:rsidR="00C52792" w:rsidRPr="00743039" w:rsidRDefault="00C52792" w:rsidP="008D213F">
      <w:pPr>
        <w:pStyle w:val="B11Sekcja"/>
        <w:numPr>
          <w:ilvl w:val="1"/>
          <w:numId w:val="26"/>
        </w:numPr>
        <w:tabs>
          <w:tab w:val="clear" w:pos="3687"/>
          <w:tab w:val="num" w:pos="709"/>
        </w:tabs>
        <w:spacing w:before="60"/>
        <w:ind w:left="709" w:hanging="709"/>
      </w:pPr>
      <w:r w:rsidRPr="00743039">
        <w:t>Telefon: +48 77/488-68-50, faks: +48 77/488-60-47.</w:t>
      </w:r>
    </w:p>
    <w:p w14:paraId="4849113D" w14:textId="77777777" w:rsidR="00C52792" w:rsidRPr="00743039" w:rsidRDefault="00C52792" w:rsidP="008D213F">
      <w:pPr>
        <w:pStyle w:val="B11Sekcja"/>
        <w:numPr>
          <w:ilvl w:val="1"/>
          <w:numId w:val="26"/>
        </w:numPr>
        <w:tabs>
          <w:tab w:val="clear" w:pos="3687"/>
          <w:tab w:val="num" w:pos="709"/>
        </w:tabs>
        <w:spacing w:before="60"/>
        <w:ind w:left="709" w:hanging="709"/>
      </w:pPr>
      <w:r w:rsidRPr="00743039">
        <w:t>KRS: 0000443968, Krajowy Rejestr Sądowy, Sąd Rejonowy w Opolu, VIII Wydział Gospodarczy.</w:t>
      </w:r>
    </w:p>
    <w:p w14:paraId="36271DD0" w14:textId="77777777" w:rsidR="00C52792" w:rsidRPr="00743039" w:rsidRDefault="00C52792" w:rsidP="008D213F">
      <w:pPr>
        <w:pStyle w:val="B11Sekcja"/>
        <w:numPr>
          <w:ilvl w:val="1"/>
          <w:numId w:val="26"/>
        </w:numPr>
        <w:tabs>
          <w:tab w:val="clear" w:pos="3687"/>
          <w:tab w:val="num" w:pos="709"/>
        </w:tabs>
        <w:spacing w:before="60"/>
        <w:ind w:left="709" w:hanging="709"/>
      </w:pPr>
      <w:r w:rsidRPr="00743039">
        <w:t>Regon: 161502260; NIP: 7492089669.</w:t>
      </w:r>
    </w:p>
    <w:p w14:paraId="15AF8770" w14:textId="77777777" w:rsidR="00C52792" w:rsidRPr="00743039" w:rsidRDefault="00C52792" w:rsidP="008D213F">
      <w:pPr>
        <w:pStyle w:val="B11Sekcja"/>
        <w:numPr>
          <w:ilvl w:val="1"/>
          <w:numId w:val="26"/>
        </w:numPr>
        <w:tabs>
          <w:tab w:val="clear" w:pos="3687"/>
          <w:tab w:val="num" w:pos="709"/>
        </w:tabs>
        <w:spacing w:before="60"/>
        <w:ind w:left="709" w:hanging="709"/>
      </w:pPr>
      <w:r w:rsidRPr="00743039">
        <w:t>Rachunek bankowy: 34 8907 1089 2002 1001 3560 0001, Bank Spółdzielczy w Leśnicy.</w:t>
      </w:r>
    </w:p>
    <w:p w14:paraId="09EB831F" w14:textId="77777777" w:rsidR="00C52792" w:rsidRPr="00743039" w:rsidRDefault="00C52792" w:rsidP="008D213F">
      <w:pPr>
        <w:pStyle w:val="B11Sekcja"/>
        <w:numPr>
          <w:ilvl w:val="1"/>
          <w:numId w:val="26"/>
        </w:numPr>
        <w:tabs>
          <w:tab w:val="clear" w:pos="3687"/>
          <w:tab w:val="num" w:pos="709"/>
        </w:tabs>
        <w:spacing w:before="60"/>
        <w:ind w:left="709" w:hanging="709"/>
      </w:pPr>
      <w:r w:rsidRPr="00743039">
        <w:t xml:space="preserve">Adres poczty elektronicznej: </w:t>
      </w:r>
      <w:r w:rsidRPr="00743039">
        <w:rPr>
          <w:i/>
          <w:iCs/>
        </w:rPr>
        <w:t>biuro@czysty-region.pl</w:t>
      </w:r>
      <w:r w:rsidRPr="00743039">
        <w:t>; .</w:t>
      </w:r>
    </w:p>
    <w:p w14:paraId="2B11EEEA" w14:textId="77777777" w:rsidR="00C52792" w:rsidRPr="00743039" w:rsidRDefault="00C52792" w:rsidP="008D213F">
      <w:pPr>
        <w:pStyle w:val="B11Sekcja"/>
        <w:numPr>
          <w:ilvl w:val="1"/>
          <w:numId w:val="26"/>
        </w:numPr>
        <w:tabs>
          <w:tab w:val="clear" w:pos="3687"/>
          <w:tab w:val="num" w:pos="709"/>
        </w:tabs>
        <w:spacing w:before="60"/>
        <w:ind w:left="709" w:hanging="709"/>
      </w:pPr>
      <w:r w:rsidRPr="00743039">
        <w:t xml:space="preserve">Strona internetowa: </w:t>
      </w:r>
      <w:r w:rsidRPr="00743039">
        <w:rPr>
          <w:i/>
          <w:iCs/>
        </w:rPr>
        <w:t>http://bip.czysty-region.pl</w:t>
      </w:r>
      <w:r w:rsidRPr="00743039">
        <w:t>;</w:t>
      </w:r>
    </w:p>
    <w:p w14:paraId="6A0758C1" w14:textId="1E1201DD" w:rsidR="00C52792" w:rsidRPr="00743039" w:rsidRDefault="00C52792" w:rsidP="008D213F">
      <w:pPr>
        <w:pStyle w:val="B11Sekcja"/>
        <w:numPr>
          <w:ilvl w:val="1"/>
          <w:numId w:val="26"/>
        </w:numPr>
        <w:tabs>
          <w:tab w:val="clear" w:pos="3687"/>
          <w:tab w:val="num" w:pos="709"/>
        </w:tabs>
        <w:spacing w:before="60"/>
        <w:ind w:left="709" w:hanging="709"/>
      </w:pPr>
      <w:r w:rsidRPr="00743039">
        <w:t>Kapitał zakładowy: 1</w:t>
      </w:r>
      <w:r w:rsidR="00C24646">
        <w:t>2</w:t>
      </w:r>
      <w:r w:rsidRPr="00743039">
        <w:t xml:space="preserve"> </w:t>
      </w:r>
      <w:r w:rsidR="00C24646">
        <w:t>785</w:t>
      </w:r>
      <w:r w:rsidRPr="00743039">
        <w:t xml:space="preserve"> 500,00 zł.</w:t>
      </w:r>
    </w:p>
    <w:p w14:paraId="2BF9584E" w14:textId="77777777" w:rsidR="00AE712F" w:rsidRPr="00AE712F" w:rsidRDefault="00AE712F" w:rsidP="00185DC9">
      <w:pPr>
        <w:pStyle w:val="SWZ11Sekcja"/>
      </w:pPr>
      <w:r w:rsidRPr="00AE712F">
        <w:t>Adresy stron internetowych prowadzonego postępowania:</w:t>
      </w:r>
    </w:p>
    <w:p w14:paraId="17BD65DB" w14:textId="1D82D2A1" w:rsidR="00AE712F" w:rsidRPr="00605957" w:rsidRDefault="00C52792" w:rsidP="00185DC9">
      <w:pPr>
        <w:pStyle w:val="Wypunktowanie"/>
        <w:rPr>
          <w:rStyle w:val="Hipercze"/>
          <w:color w:val="auto"/>
          <w:u w:val="none"/>
        </w:rPr>
      </w:pPr>
      <w:r w:rsidRPr="00C52792">
        <w:t>http://bip.czysty-region.pl/</w:t>
      </w:r>
      <w:r w:rsidR="00AE712F" w:rsidRPr="00605957">
        <w:rPr>
          <w:rStyle w:val="Hipercze"/>
          <w:color w:val="auto"/>
          <w:u w:val="none"/>
        </w:rPr>
        <w:t xml:space="preserve"> (adres główny)</w:t>
      </w:r>
      <w:r w:rsidR="00605957">
        <w:rPr>
          <w:rStyle w:val="Hipercze"/>
          <w:color w:val="auto"/>
          <w:u w:val="none"/>
        </w:rPr>
        <w:t>;</w:t>
      </w:r>
    </w:p>
    <w:p w14:paraId="57F93AE7" w14:textId="69D9F69C" w:rsidR="00AE712F" w:rsidRPr="00F00ED4" w:rsidRDefault="00C52792" w:rsidP="00185DC9">
      <w:pPr>
        <w:pStyle w:val="Wypunktowanie"/>
        <w:rPr>
          <w:rStyle w:val="Hipercze"/>
          <w:i/>
          <w:iCs/>
          <w:color w:val="auto"/>
          <w:u w:val="none"/>
        </w:rPr>
      </w:pPr>
      <w:r w:rsidRPr="00C52792">
        <w:t>http://bip.czysty-region.pl/index.php?id=103</w:t>
      </w:r>
      <w:r w:rsidR="00AE712F" w:rsidRPr="00F00ED4">
        <w:rPr>
          <w:rStyle w:val="Hipercze"/>
          <w:i/>
          <w:iCs/>
          <w:color w:val="auto"/>
          <w:u w:val="none"/>
        </w:rPr>
        <w:t xml:space="preserve"> (adres szczegółowy)</w:t>
      </w:r>
      <w:r w:rsidR="00605957">
        <w:rPr>
          <w:rStyle w:val="Hipercze"/>
          <w:i/>
          <w:iCs/>
          <w:color w:val="auto"/>
          <w:u w:val="none"/>
        </w:rPr>
        <w:t>;</w:t>
      </w:r>
    </w:p>
    <w:p w14:paraId="0F55A08A" w14:textId="77777777" w:rsidR="00AE712F" w:rsidRPr="00F00ED4" w:rsidRDefault="00AE712F" w:rsidP="009373B2">
      <w:pPr>
        <w:pStyle w:val="SWZAkapit"/>
        <w:rPr>
          <w:rStyle w:val="Hipercze"/>
          <w:i/>
          <w:iCs/>
          <w:color w:val="auto"/>
          <w:u w:val="none"/>
        </w:rPr>
      </w:pPr>
      <w:r w:rsidRPr="00605957">
        <w:rPr>
          <w:rStyle w:val="Hipercze"/>
          <w:color w:val="auto"/>
          <w:u w:val="none"/>
        </w:rPr>
        <w:t>oraz</w:t>
      </w:r>
      <w:r w:rsidRPr="00F00ED4">
        <w:rPr>
          <w:rStyle w:val="Hipercze"/>
          <w:i/>
          <w:iCs/>
          <w:color w:val="auto"/>
          <w:u w:val="none"/>
        </w:rPr>
        <w:t xml:space="preserve"> </w:t>
      </w:r>
    </w:p>
    <w:p w14:paraId="62FC81D5" w14:textId="4FF48D53" w:rsidR="00AE712F" w:rsidRPr="00F00ED4" w:rsidRDefault="00AE712F" w:rsidP="00185DC9">
      <w:pPr>
        <w:pStyle w:val="Wypunktowanie"/>
        <w:rPr>
          <w:rStyle w:val="Hipercze"/>
          <w:i/>
          <w:iCs/>
          <w:color w:val="auto"/>
          <w:u w:val="none"/>
        </w:rPr>
      </w:pPr>
      <w:bookmarkStart w:id="20" w:name="_Hlk63838132"/>
      <w:r w:rsidRPr="00F00ED4">
        <w:rPr>
          <w:rStyle w:val="Hipercze"/>
          <w:i/>
          <w:iCs/>
          <w:color w:val="auto"/>
          <w:u w:val="none"/>
        </w:rPr>
        <w:t xml:space="preserve">https://miniportal.uzp.gov.pl/ i </w:t>
      </w:r>
      <w:hyperlink r:id="rId8" w:history="1">
        <w:r w:rsidRPr="00F00ED4">
          <w:rPr>
            <w:rStyle w:val="Hipercze"/>
            <w:i/>
            <w:iCs/>
            <w:color w:val="auto"/>
            <w:u w:val="none"/>
          </w:rPr>
          <w:t>https://epuap.gov.pl/wps/portal</w:t>
        </w:r>
      </w:hyperlink>
      <w:r w:rsidRPr="00F00ED4">
        <w:rPr>
          <w:rStyle w:val="Hipercze"/>
          <w:i/>
          <w:iCs/>
          <w:color w:val="auto"/>
          <w:u w:val="none"/>
        </w:rPr>
        <w:t xml:space="preserve"> (adres komunikacji)</w:t>
      </w:r>
      <w:r w:rsidR="00605957">
        <w:rPr>
          <w:rStyle w:val="Hipercze"/>
          <w:i/>
          <w:iCs/>
          <w:color w:val="auto"/>
          <w:u w:val="none"/>
        </w:rPr>
        <w:t>.</w:t>
      </w:r>
    </w:p>
    <w:bookmarkEnd w:id="20"/>
    <w:p w14:paraId="0C0DAEF6" w14:textId="77777777" w:rsidR="00AE712F" w:rsidRPr="00AE712F" w:rsidRDefault="00AE712F" w:rsidP="00185DC9">
      <w:pPr>
        <w:pStyle w:val="SWZ11Sekcja"/>
      </w:pPr>
      <w:r w:rsidRPr="00AE712F">
        <w:t>Adres strony internetowej, na której udostępniane będą zmiany i wyjaśnienia treści SWZ oraz inne dokumenty zamówienia bezpośrednio związane z postępowaniem o udzielenie zamówienia:</w:t>
      </w:r>
    </w:p>
    <w:p w14:paraId="20C80A99" w14:textId="03A0C62E" w:rsidR="00C52792" w:rsidRPr="00F00ED4" w:rsidRDefault="00C52792" w:rsidP="00185DC9">
      <w:pPr>
        <w:pStyle w:val="Wypunktowanie"/>
        <w:rPr>
          <w:rStyle w:val="Hipercze"/>
          <w:i/>
          <w:iCs/>
          <w:color w:val="auto"/>
          <w:u w:val="none"/>
        </w:rPr>
      </w:pPr>
      <w:r w:rsidRPr="00C52792">
        <w:t>http://bip.czysty-region.pl/index.php?id=10</w:t>
      </w:r>
      <w:r>
        <w:t>3</w:t>
      </w:r>
      <w:r>
        <w:rPr>
          <w:rStyle w:val="Hipercze"/>
          <w:i/>
          <w:iCs/>
          <w:color w:val="auto"/>
          <w:u w:val="none"/>
        </w:rPr>
        <w:t>;</w:t>
      </w:r>
    </w:p>
    <w:p w14:paraId="3A195497" w14:textId="4B6C7778" w:rsidR="00F22203" w:rsidRPr="00EA63D0" w:rsidRDefault="00F22203" w:rsidP="000F290F">
      <w:pPr>
        <w:pStyle w:val="SWZ1Rozdzal"/>
      </w:pPr>
      <w:bookmarkStart w:id="21" w:name="_Toc76929263"/>
      <w:r w:rsidRPr="00EA63D0">
        <w:t>Numer referencyjny</w:t>
      </w:r>
      <w:bookmarkEnd w:id="19"/>
      <w:bookmarkEnd w:id="21"/>
    </w:p>
    <w:p w14:paraId="594FC572" w14:textId="4E1B0615" w:rsidR="00C91AD3" w:rsidRPr="00AE712F" w:rsidRDefault="00F22203" w:rsidP="009373B2">
      <w:pPr>
        <w:pStyle w:val="SWZAkapit"/>
      </w:pPr>
      <w:r w:rsidRPr="00AE712F">
        <w:t>Zainteresowani postępowaniem wykonawcy we wszystkich kontaktach z Zamawiającym powinni powoływać się na znak</w:t>
      </w:r>
      <w:r w:rsidR="00600C51">
        <w:t>CR.271.14.2021</w:t>
      </w:r>
      <w:r w:rsidR="00B305ED" w:rsidRPr="00AE712F">
        <w:t xml:space="preserve"> </w:t>
      </w:r>
      <w:r w:rsidR="00C91AD3" w:rsidRPr="00AE712F">
        <w:t>lub numerem ogłoszenia.</w:t>
      </w:r>
    </w:p>
    <w:p w14:paraId="10241928" w14:textId="77777777" w:rsidR="00506513" w:rsidRPr="00816B48" w:rsidRDefault="00506513" w:rsidP="000F290F">
      <w:pPr>
        <w:pStyle w:val="SWZ1Rozdzal"/>
      </w:pPr>
      <w:bookmarkStart w:id="22" w:name="_Toc76929264"/>
      <w:r w:rsidRPr="00816B48">
        <w:t>Osob</w:t>
      </w:r>
      <w:r>
        <w:t>y</w:t>
      </w:r>
      <w:r w:rsidRPr="00816B48">
        <w:t xml:space="preserve"> up</w:t>
      </w:r>
      <w:r>
        <w:t xml:space="preserve">rawnione </w:t>
      </w:r>
      <w:r w:rsidRPr="00816B48">
        <w:t xml:space="preserve">do </w:t>
      </w:r>
      <w:r>
        <w:t xml:space="preserve">komunikowania się </w:t>
      </w:r>
      <w:r w:rsidRPr="00816B48">
        <w:t>z wykonawcami</w:t>
      </w:r>
      <w:bookmarkEnd w:id="22"/>
    </w:p>
    <w:p w14:paraId="53E5BBD7" w14:textId="11A45DBC" w:rsidR="00506513" w:rsidRPr="00816B48" w:rsidRDefault="00506513" w:rsidP="00506513">
      <w:pPr>
        <w:pStyle w:val="Legenda"/>
        <w:keepNext/>
        <w:spacing w:before="120" w:after="60"/>
        <w:ind w:left="4820" w:hanging="1"/>
        <w:rPr>
          <w:b w:val="0"/>
          <w:i/>
          <w:color w:val="000000" w:themeColor="text1"/>
          <w:sz w:val="16"/>
          <w:szCs w:val="16"/>
        </w:rPr>
      </w:pPr>
      <w:r w:rsidRPr="00816B48">
        <w:rPr>
          <w:b w:val="0"/>
          <w:i/>
          <w:color w:val="000000" w:themeColor="text1"/>
          <w:sz w:val="16"/>
          <w:szCs w:val="16"/>
        </w:rPr>
        <w:t xml:space="preserve">Tabela </w:t>
      </w:r>
      <w:r w:rsidRPr="00816B48">
        <w:rPr>
          <w:b w:val="0"/>
          <w:i/>
          <w:color w:val="000000" w:themeColor="text1"/>
          <w:sz w:val="16"/>
          <w:szCs w:val="16"/>
        </w:rPr>
        <w:fldChar w:fldCharType="begin"/>
      </w:r>
      <w:r w:rsidRPr="00816B48">
        <w:rPr>
          <w:b w:val="0"/>
          <w:i/>
          <w:color w:val="000000" w:themeColor="text1"/>
          <w:sz w:val="16"/>
          <w:szCs w:val="16"/>
        </w:rPr>
        <w:instrText xml:space="preserve"> SEQ Tabela \* ARABIC </w:instrText>
      </w:r>
      <w:r w:rsidRPr="00816B48">
        <w:rPr>
          <w:b w:val="0"/>
          <w:i/>
          <w:color w:val="000000" w:themeColor="text1"/>
          <w:sz w:val="16"/>
          <w:szCs w:val="16"/>
        </w:rPr>
        <w:fldChar w:fldCharType="separate"/>
      </w:r>
      <w:r w:rsidR="00B32A75">
        <w:rPr>
          <w:b w:val="0"/>
          <w:i/>
          <w:noProof/>
          <w:color w:val="000000" w:themeColor="text1"/>
          <w:sz w:val="16"/>
          <w:szCs w:val="16"/>
        </w:rPr>
        <w:t>2</w:t>
      </w:r>
      <w:r w:rsidRPr="00816B48">
        <w:rPr>
          <w:b w:val="0"/>
          <w:i/>
          <w:color w:val="000000" w:themeColor="text1"/>
          <w:sz w:val="16"/>
          <w:szCs w:val="16"/>
        </w:rPr>
        <w:fldChar w:fldCharType="end"/>
      </w:r>
      <w:r w:rsidRPr="00816B48">
        <w:rPr>
          <w:b w:val="0"/>
          <w:i/>
          <w:color w:val="000000" w:themeColor="text1"/>
          <w:sz w:val="16"/>
          <w:szCs w:val="16"/>
        </w:rPr>
        <w:t xml:space="preserve"> – osoba up</w:t>
      </w:r>
      <w:r>
        <w:rPr>
          <w:b w:val="0"/>
          <w:i/>
          <w:color w:val="000000" w:themeColor="text1"/>
          <w:sz w:val="16"/>
          <w:szCs w:val="16"/>
        </w:rPr>
        <w:t xml:space="preserve">rawniona </w:t>
      </w:r>
      <w:r w:rsidRPr="00816B48">
        <w:rPr>
          <w:b w:val="0"/>
          <w:i/>
          <w:color w:val="000000" w:themeColor="text1"/>
          <w:sz w:val="16"/>
          <w:szCs w:val="16"/>
        </w:rPr>
        <w:t>do ko</w:t>
      </w:r>
      <w:r>
        <w:rPr>
          <w:b w:val="0"/>
          <w:i/>
          <w:color w:val="000000" w:themeColor="text1"/>
          <w:sz w:val="16"/>
          <w:szCs w:val="16"/>
        </w:rPr>
        <w:t>munikowania się z</w:t>
      </w:r>
      <w:r w:rsidRPr="00816B48">
        <w:rPr>
          <w:b w:val="0"/>
          <w:i/>
          <w:color w:val="000000" w:themeColor="text1"/>
          <w:sz w:val="16"/>
          <w:szCs w:val="16"/>
        </w:rPr>
        <w:t xml:space="preserve"> wykonawcami</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77"/>
        <w:gridCol w:w="5580"/>
      </w:tblGrid>
      <w:tr w:rsidR="00C52792" w:rsidRPr="00816B48" w14:paraId="305F006E" w14:textId="77777777" w:rsidTr="002B40C3">
        <w:trPr>
          <w:cantSplit/>
        </w:trPr>
        <w:tc>
          <w:tcPr>
            <w:tcW w:w="2977" w:type="dxa"/>
            <w:vAlign w:val="center"/>
          </w:tcPr>
          <w:p w14:paraId="2F641CAB" w14:textId="5D58148D" w:rsidR="00C52792" w:rsidRPr="00A50234" w:rsidRDefault="00C52792" w:rsidP="00C52792">
            <w:pPr>
              <w:spacing w:before="60" w:after="60"/>
              <w:rPr>
                <w:sz w:val="20"/>
                <w:szCs w:val="20"/>
              </w:rPr>
            </w:pPr>
            <w:r w:rsidRPr="00A50234">
              <w:rPr>
                <w:sz w:val="20"/>
                <w:szCs w:val="20"/>
              </w:rPr>
              <w:t>Imię i nazwisko</w:t>
            </w:r>
          </w:p>
        </w:tc>
        <w:tc>
          <w:tcPr>
            <w:tcW w:w="5580" w:type="dxa"/>
            <w:vAlign w:val="center"/>
          </w:tcPr>
          <w:p w14:paraId="2EACA5BD" w14:textId="5D6E230E" w:rsidR="00C52792" w:rsidRPr="00A50234" w:rsidRDefault="00C52792" w:rsidP="00C52792">
            <w:pPr>
              <w:spacing w:before="60" w:after="60"/>
              <w:rPr>
                <w:bCs/>
                <w:sz w:val="20"/>
                <w:szCs w:val="20"/>
              </w:rPr>
            </w:pPr>
            <w:r w:rsidRPr="00743039">
              <w:rPr>
                <w:sz w:val="20"/>
              </w:rPr>
              <w:t>Witold Lewandowski</w:t>
            </w:r>
          </w:p>
        </w:tc>
      </w:tr>
      <w:tr w:rsidR="00C52792" w:rsidRPr="00816B48" w14:paraId="7521ADD0" w14:textId="77777777" w:rsidTr="002B40C3">
        <w:trPr>
          <w:cantSplit/>
        </w:trPr>
        <w:tc>
          <w:tcPr>
            <w:tcW w:w="2977" w:type="dxa"/>
            <w:vAlign w:val="center"/>
          </w:tcPr>
          <w:p w14:paraId="47137907" w14:textId="1AF149BB" w:rsidR="00C52792" w:rsidRPr="00A50234" w:rsidRDefault="00C52792" w:rsidP="00C52792">
            <w:pPr>
              <w:spacing w:before="60" w:after="60"/>
              <w:rPr>
                <w:sz w:val="20"/>
                <w:szCs w:val="20"/>
              </w:rPr>
            </w:pPr>
            <w:r w:rsidRPr="00A50234">
              <w:rPr>
                <w:sz w:val="20"/>
                <w:szCs w:val="20"/>
              </w:rPr>
              <w:t>Numer telefonu</w:t>
            </w:r>
          </w:p>
        </w:tc>
        <w:tc>
          <w:tcPr>
            <w:tcW w:w="5580" w:type="dxa"/>
            <w:vAlign w:val="center"/>
          </w:tcPr>
          <w:p w14:paraId="5116DCCE" w14:textId="53D20C4E" w:rsidR="00C52792" w:rsidRPr="00A50234" w:rsidRDefault="00C52792" w:rsidP="00C52792">
            <w:pPr>
              <w:spacing w:before="60" w:after="60"/>
              <w:rPr>
                <w:bCs/>
                <w:sz w:val="20"/>
                <w:szCs w:val="20"/>
              </w:rPr>
            </w:pPr>
            <w:r w:rsidRPr="00743039">
              <w:rPr>
                <w:sz w:val="20"/>
              </w:rPr>
              <w:t>+48 77/488-68-55</w:t>
            </w:r>
          </w:p>
        </w:tc>
      </w:tr>
      <w:tr w:rsidR="00C52792" w:rsidRPr="00816B48" w14:paraId="5171D3B7" w14:textId="77777777" w:rsidTr="002B40C3">
        <w:trPr>
          <w:cantSplit/>
        </w:trPr>
        <w:tc>
          <w:tcPr>
            <w:tcW w:w="2977" w:type="dxa"/>
            <w:vAlign w:val="center"/>
          </w:tcPr>
          <w:p w14:paraId="281602BE" w14:textId="430A44A6" w:rsidR="00C52792" w:rsidRPr="00A50234" w:rsidRDefault="00C52792" w:rsidP="00C52792">
            <w:pPr>
              <w:spacing w:before="60" w:after="60"/>
              <w:rPr>
                <w:sz w:val="20"/>
                <w:szCs w:val="20"/>
              </w:rPr>
            </w:pPr>
            <w:r w:rsidRPr="00A50234">
              <w:rPr>
                <w:sz w:val="20"/>
                <w:szCs w:val="20"/>
              </w:rPr>
              <w:t>Adres internetowy (e-mail)</w:t>
            </w:r>
          </w:p>
        </w:tc>
        <w:tc>
          <w:tcPr>
            <w:tcW w:w="5580" w:type="dxa"/>
            <w:vAlign w:val="center"/>
          </w:tcPr>
          <w:p w14:paraId="6F74085D" w14:textId="3BBAED1F" w:rsidR="00C52792" w:rsidRPr="00A50234" w:rsidRDefault="00C52792" w:rsidP="00C52792">
            <w:pPr>
              <w:spacing w:before="60" w:after="60"/>
              <w:rPr>
                <w:bCs/>
                <w:iCs/>
                <w:sz w:val="20"/>
                <w:szCs w:val="20"/>
              </w:rPr>
            </w:pPr>
            <w:r w:rsidRPr="00743039">
              <w:rPr>
                <w:sz w:val="20"/>
              </w:rPr>
              <w:t>witold.lewandowski@czysty-region.pl</w:t>
            </w:r>
          </w:p>
        </w:tc>
      </w:tr>
    </w:tbl>
    <w:p w14:paraId="7BB4E093" w14:textId="2DA029DE" w:rsidR="002F1605" w:rsidRPr="002F1605" w:rsidRDefault="002F1605" w:rsidP="000F290F">
      <w:pPr>
        <w:pStyle w:val="SWZ1Rozdzal"/>
      </w:pPr>
      <w:bookmarkStart w:id="23" w:name="_Toc76929265"/>
      <w:r w:rsidRPr="002F1605">
        <w:t>Wyjaśnienia treści SWZ.</w:t>
      </w:r>
      <w:bookmarkEnd w:id="23"/>
    </w:p>
    <w:p w14:paraId="6518650E" w14:textId="4275BEAE" w:rsidR="002F1605" w:rsidRDefault="002F1605" w:rsidP="009373B2">
      <w:pPr>
        <w:pStyle w:val="SWZAkapit"/>
      </w:pPr>
      <w:r w:rsidRPr="00A50234">
        <w:t xml:space="preserve">Wykonawca, zgodnie z przepisem art. </w:t>
      </w:r>
      <w:r w:rsidR="008D63F8" w:rsidRPr="00A50234">
        <w:t xml:space="preserve">284 ust. 1 </w:t>
      </w:r>
      <w:r w:rsidRPr="00A50234">
        <w:t xml:space="preserve">ustawy PZP może zwrócić się do Zamawiającego z wnioskiem o wyjaśnienie treści SWZ, na zasadach opisanych w </w:t>
      </w:r>
      <w:r w:rsidR="008D63F8" w:rsidRPr="00A50234">
        <w:t xml:space="preserve">art. 284 </w:t>
      </w:r>
      <w:r w:rsidRPr="00A50234">
        <w:t>ustaw</w:t>
      </w:r>
      <w:r w:rsidR="008D63F8" w:rsidRPr="00A50234">
        <w:t xml:space="preserve">y </w:t>
      </w:r>
      <w:r w:rsidRPr="00A50234">
        <w:t xml:space="preserve">PZP. Przedmiotowy wniosek należy złożyć elektronicznie za pośrednictwem </w:t>
      </w:r>
      <w:proofErr w:type="spellStart"/>
      <w:r w:rsidRPr="00A50234">
        <w:t>miniPortalu</w:t>
      </w:r>
      <w:proofErr w:type="spellEnd"/>
      <w:r w:rsidRPr="00A50234">
        <w:t xml:space="preserve"> lub pocztą elektroniczną na adres wskazany w</w:t>
      </w:r>
      <w:r w:rsidR="00B32A75">
        <w:t> </w:t>
      </w:r>
      <w:r w:rsidRPr="00A50234">
        <w:t>niniejszym dokumencie.</w:t>
      </w:r>
    </w:p>
    <w:p w14:paraId="725D2EAF" w14:textId="6C682B68" w:rsidR="00C52792" w:rsidRDefault="00C52792" w:rsidP="009373B2">
      <w:pPr>
        <w:pStyle w:val="SWZAkapit"/>
      </w:pPr>
    </w:p>
    <w:p w14:paraId="735613F0" w14:textId="77777777" w:rsidR="00F35611" w:rsidRPr="00A50234" w:rsidRDefault="00F35611" w:rsidP="009373B2">
      <w:pPr>
        <w:pStyle w:val="SWZAkapit"/>
      </w:pPr>
    </w:p>
    <w:p w14:paraId="37A928DD" w14:textId="25999DDF" w:rsidR="00CB65C5" w:rsidRPr="00EA63D0" w:rsidRDefault="00F22203" w:rsidP="000F290F">
      <w:pPr>
        <w:pStyle w:val="SWZ1Rozdzal"/>
      </w:pPr>
      <w:bookmarkStart w:id="24" w:name="_Toc488303219"/>
      <w:bookmarkStart w:id="25" w:name="_Toc76929266"/>
      <w:r w:rsidRPr="00EA63D0">
        <w:lastRenderedPageBreak/>
        <w:t>Znaczenie niektórych użytych w dokumentach terminów</w:t>
      </w:r>
      <w:bookmarkEnd w:id="24"/>
      <w:bookmarkEnd w:id="25"/>
    </w:p>
    <w:p w14:paraId="6F917688" w14:textId="00AD5A46" w:rsidR="002B762E" w:rsidRPr="004F0CDF" w:rsidRDefault="00FD5F50" w:rsidP="00B16E08">
      <w:pPr>
        <w:pStyle w:val="Pozostale"/>
      </w:pPr>
      <w:bookmarkStart w:id="26" w:name="_Ref488396455"/>
      <w:bookmarkStart w:id="27" w:name="_Ref506809330"/>
      <w:r w:rsidRPr="004F0CDF">
        <w:t xml:space="preserve">Ustawa PZP – Ustawa z dnia </w:t>
      </w:r>
      <w:r w:rsidR="00D72479" w:rsidRPr="004F0CDF">
        <w:t xml:space="preserve">11 września </w:t>
      </w:r>
      <w:r w:rsidRPr="004F0CDF">
        <w:t>20</w:t>
      </w:r>
      <w:r w:rsidR="00D72479" w:rsidRPr="004F0CDF">
        <w:t>19</w:t>
      </w:r>
      <w:r w:rsidRPr="004F0CDF">
        <w:t xml:space="preserve"> roku Prawo zamówień publicznych (</w:t>
      </w:r>
      <w:r w:rsidR="001A70F1" w:rsidRPr="004F0CDF">
        <w:t>Dz. U. z 2019 r. poz. </w:t>
      </w:r>
      <w:r w:rsidR="00D72479" w:rsidRPr="004F0CDF">
        <w:t>2019</w:t>
      </w:r>
      <w:r w:rsidR="005E03C0" w:rsidRPr="004F0CDF">
        <w:t xml:space="preserve"> z </w:t>
      </w:r>
      <w:proofErr w:type="spellStart"/>
      <w:r w:rsidR="005E03C0" w:rsidRPr="004F0CDF">
        <w:t>późn</w:t>
      </w:r>
      <w:proofErr w:type="spellEnd"/>
      <w:r w:rsidR="005E03C0" w:rsidRPr="004F0CDF">
        <w:t>. zm.</w:t>
      </w:r>
      <w:r w:rsidRPr="004F0CDF">
        <w:t>)</w:t>
      </w:r>
      <w:bookmarkEnd w:id="26"/>
      <w:bookmarkEnd w:id="27"/>
      <w:r w:rsidR="002F4B37" w:rsidRPr="004F0CDF">
        <w:t>;</w:t>
      </w:r>
    </w:p>
    <w:p w14:paraId="103A0C49" w14:textId="7B79E3E6" w:rsidR="002F4B37" w:rsidRPr="004F0CDF" w:rsidRDefault="005E5BE5" w:rsidP="00B16E08">
      <w:pPr>
        <w:pStyle w:val="Pozostale"/>
      </w:pPr>
      <w:r w:rsidRPr="004F0CDF">
        <w:t xml:space="preserve">Kodeks Cywilny lub </w:t>
      </w:r>
      <w:r w:rsidR="00861871" w:rsidRPr="004F0CDF">
        <w:t>KC – Ustawa z dnia 23 kwietnia 1964 roku, Kodeks cywilny (</w:t>
      </w:r>
      <w:r w:rsidR="005E03C0" w:rsidRPr="004F0CDF">
        <w:t xml:space="preserve">Dz. U. z </w:t>
      </w:r>
      <w:r w:rsidR="001A70F1" w:rsidRPr="004F0CDF">
        <w:t>20</w:t>
      </w:r>
      <w:r w:rsidR="00EA63D0" w:rsidRPr="004F0CDF">
        <w:t>20</w:t>
      </w:r>
      <w:r w:rsidR="001A70F1" w:rsidRPr="004F0CDF">
        <w:t>, poz. 1</w:t>
      </w:r>
      <w:r w:rsidR="00EA63D0" w:rsidRPr="004F0CDF">
        <w:t>740</w:t>
      </w:r>
      <w:r w:rsidR="001A70F1" w:rsidRPr="004F0CDF">
        <w:t xml:space="preserve"> </w:t>
      </w:r>
      <w:r w:rsidR="005E03C0" w:rsidRPr="004F0CDF">
        <w:t>z </w:t>
      </w:r>
      <w:proofErr w:type="spellStart"/>
      <w:r w:rsidR="005E03C0" w:rsidRPr="004F0CDF">
        <w:t>późn</w:t>
      </w:r>
      <w:proofErr w:type="spellEnd"/>
      <w:r w:rsidR="005E03C0" w:rsidRPr="004F0CDF">
        <w:t>. zm.</w:t>
      </w:r>
      <w:r w:rsidR="00861871" w:rsidRPr="004F0CDF">
        <w:t>)</w:t>
      </w:r>
      <w:r w:rsidR="002F4B37" w:rsidRPr="004F0CDF">
        <w:t>;</w:t>
      </w:r>
    </w:p>
    <w:p w14:paraId="2304F51A" w14:textId="52C1F942" w:rsidR="002F4B37" w:rsidRPr="004F0CDF" w:rsidRDefault="00D96C16" w:rsidP="00B16E08">
      <w:pPr>
        <w:pStyle w:val="Pozostale"/>
      </w:pPr>
      <w:r w:rsidRPr="004F0CDF">
        <w:t>Ustawa o podatku VAT – ustawy z dnia 11 marca 2004 roku o podatku od towarów i usług (</w:t>
      </w:r>
      <w:r w:rsidR="005E03C0" w:rsidRPr="004F0CDF">
        <w:t>Dz. U. z 20</w:t>
      </w:r>
      <w:r w:rsidR="001A70F1" w:rsidRPr="004F0CDF">
        <w:t>2</w:t>
      </w:r>
      <w:r w:rsidR="005E3A8D" w:rsidRPr="004F0CDF">
        <w:t>1</w:t>
      </w:r>
      <w:r w:rsidR="005E03C0" w:rsidRPr="004F0CDF">
        <w:t xml:space="preserve"> r </w:t>
      </w:r>
      <w:r w:rsidR="005E3A8D" w:rsidRPr="004F0CDF">
        <w:t>poz. 685</w:t>
      </w:r>
      <w:r w:rsidR="005E03C0" w:rsidRPr="004F0CDF">
        <w:t xml:space="preserve"> z </w:t>
      </w:r>
      <w:proofErr w:type="spellStart"/>
      <w:r w:rsidR="005E03C0" w:rsidRPr="004F0CDF">
        <w:t>późn</w:t>
      </w:r>
      <w:proofErr w:type="spellEnd"/>
      <w:r w:rsidR="005E03C0" w:rsidRPr="004F0CDF">
        <w:t>. zm.</w:t>
      </w:r>
      <w:r w:rsidRPr="004F0CDF">
        <w:t>)</w:t>
      </w:r>
      <w:r w:rsidR="002F4B37" w:rsidRPr="004F0CDF">
        <w:t>;</w:t>
      </w:r>
    </w:p>
    <w:p w14:paraId="0DE9DA57" w14:textId="64AE519C" w:rsidR="002F4B37" w:rsidRPr="004F0CDF" w:rsidRDefault="00D96C16" w:rsidP="00B16E08">
      <w:pPr>
        <w:pStyle w:val="Pozostale"/>
      </w:pPr>
      <w:bookmarkStart w:id="28" w:name="_Ref508108895"/>
      <w:r w:rsidRPr="004F0CDF">
        <w:t>Ustawa o</w:t>
      </w:r>
      <w:r w:rsidR="00084544" w:rsidRPr="004F0CDF">
        <w:t xml:space="preserve"> </w:t>
      </w:r>
      <w:r w:rsidRPr="004F0CDF">
        <w:t>świadczeniu usług drogą elektroniczną</w:t>
      </w:r>
      <w:r w:rsidR="001E5293" w:rsidRPr="004F0CDF">
        <w:t xml:space="preserve"> – </w:t>
      </w:r>
      <w:r w:rsidRPr="004F0CDF">
        <w:t>ustawa z dnia 18 lipca 2002 r. o świadczeniu usług drogą elektroniczną (</w:t>
      </w:r>
      <w:r w:rsidR="0028570B" w:rsidRPr="004F0CDF">
        <w:t>Dz. U. z 2020 r. poz. 344</w:t>
      </w:r>
      <w:r w:rsidRPr="004F0CDF">
        <w:t>)</w:t>
      </w:r>
      <w:bookmarkEnd w:id="28"/>
      <w:r w:rsidR="002F4B37" w:rsidRPr="004F0CDF">
        <w:t>;</w:t>
      </w:r>
    </w:p>
    <w:p w14:paraId="3FE48AB1" w14:textId="19C55946" w:rsidR="00D34AB6" w:rsidRPr="004F0CDF" w:rsidRDefault="00D34AB6" w:rsidP="00B16E08">
      <w:pPr>
        <w:pStyle w:val="Pozostale"/>
      </w:pPr>
      <w:bookmarkStart w:id="29" w:name="_Ref8633356"/>
      <w:r w:rsidRPr="004F0CDF">
        <w:t>Ustawa o informatyzacji – ustawa z dnia 17 lutego 2005 r. o informatyzacji działalności podmiotów realizujących zadania publiczne (</w:t>
      </w:r>
      <w:bookmarkStart w:id="30" w:name="_Hlk63768595"/>
      <w:r w:rsidRPr="004F0CDF">
        <w:t>Dz. U. z 20</w:t>
      </w:r>
      <w:r w:rsidR="00CB7CE4" w:rsidRPr="004F0CDF">
        <w:t>2</w:t>
      </w:r>
      <w:r w:rsidR="001E6CAE" w:rsidRPr="004F0CDF">
        <w:t>1</w:t>
      </w:r>
      <w:r w:rsidRPr="004F0CDF">
        <w:t xml:space="preserve"> r. poz. </w:t>
      </w:r>
      <w:r w:rsidR="00CB7CE4" w:rsidRPr="004F0CDF">
        <w:t>6</w:t>
      </w:r>
      <w:r w:rsidR="001E6CAE" w:rsidRPr="004F0CDF">
        <w:t>70</w:t>
      </w:r>
      <w:r w:rsidRPr="004F0CDF">
        <w:t xml:space="preserve"> </w:t>
      </w:r>
      <w:r w:rsidR="007B3E6B" w:rsidRPr="004F0CDF">
        <w:t>z</w:t>
      </w:r>
      <w:r w:rsidRPr="004F0CDF">
        <w:t> </w:t>
      </w:r>
      <w:proofErr w:type="spellStart"/>
      <w:r w:rsidRPr="004F0CDF">
        <w:t>późn</w:t>
      </w:r>
      <w:proofErr w:type="spellEnd"/>
      <w:r w:rsidRPr="004F0CDF">
        <w:t>. zm.</w:t>
      </w:r>
      <w:bookmarkEnd w:id="30"/>
      <w:r w:rsidRPr="004F0CDF">
        <w:t>);</w:t>
      </w:r>
      <w:bookmarkEnd w:id="29"/>
    </w:p>
    <w:p w14:paraId="65E02FCD" w14:textId="637A90E3" w:rsidR="00342CAD" w:rsidRPr="004F0CDF" w:rsidRDefault="00342CAD" w:rsidP="00B16E08">
      <w:pPr>
        <w:pStyle w:val="Pozostale"/>
      </w:pPr>
      <w:r w:rsidRPr="004F0CDF">
        <w:t>Ustaw</w:t>
      </w:r>
      <w:r w:rsidR="00E051AE" w:rsidRPr="004F0CDF">
        <w:t>a</w:t>
      </w:r>
      <w:r w:rsidRPr="004F0CDF">
        <w:t xml:space="preserve"> o elektronicznym fakturowaniu – ustawa z dnia 9 kwietnia 2018 roku o elektronicznym fakturowaniu w zamówieniach publicznych, koncesjach na roboty budowlane lub usługi oraz partnerstwie publiczno-prywatnym (Dz. U. 20</w:t>
      </w:r>
      <w:r w:rsidR="007B3E6B" w:rsidRPr="004F0CDF">
        <w:t>20</w:t>
      </w:r>
      <w:r w:rsidRPr="004F0CDF">
        <w:t xml:space="preserve"> poz. 1</w:t>
      </w:r>
      <w:r w:rsidR="007B3E6B" w:rsidRPr="004F0CDF">
        <w:t>666 z </w:t>
      </w:r>
      <w:proofErr w:type="spellStart"/>
      <w:r w:rsidR="007B3E6B" w:rsidRPr="004F0CDF">
        <w:t>późn</w:t>
      </w:r>
      <w:proofErr w:type="spellEnd"/>
      <w:r w:rsidR="007B3E6B" w:rsidRPr="004F0CDF">
        <w:t>. zm.</w:t>
      </w:r>
      <w:r w:rsidRPr="004F0CDF">
        <w:t>)</w:t>
      </w:r>
      <w:r w:rsidR="00FD525D" w:rsidRPr="004F0CDF">
        <w:t>;</w:t>
      </w:r>
    </w:p>
    <w:p w14:paraId="688BCA0B" w14:textId="26E66E1A" w:rsidR="006F6026" w:rsidRPr="00B32A75" w:rsidRDefault="006F6026" w:rsidP="00B16E08">
      <w:pPr>
        <w:pStyle w:val="Pozostale"/>
      </w:pPr>
      <w:r w:rsidRPr="00B32A75">
        <w:t>Ustaw</w:t>
      </w:r>
      <w:r w:rsidR="00E051AE" w:rsidRPr="00B32A75">
        <w:t>a</w:t>
      </w:r>
      <w:r w:rsidRPr="00B32A75">
        <w:t xml:space="preserve"> o ochronie konkurencji i konsumentów – ustawy z dnia 16 lutego 2007 r. o ochronie konkurencji i</w:t>
      </w:r>
      <w:r w:rsidR="002B40C3" w:rsidRPr="00B32A75">
        <w:t> </w:t>
      </w:r>
      <w:r w:rsidRPr="00B32A75">
        <w:t>konsumentów (Dz. U. z 2021 r. poz. 275);</w:t>
      </w:r>
    </w:p>
    <w:p w14:paraId="56C1FD8A" w14:textId="78842DA9" w:rsidR="002155C0" w:rsidRPr="00B32A75" w:rsidRDefault="002155C0" w:rsidP="00B16E08">
      <w:pPr>
        <w:pStyle w:val="Pozostale"/>
      </w:pPr>
      <w:r w:rsidRPr="00B32A75">
        <w:t>Ustaw</w:t>
      </w:r>
      <w:r w:rsidR="00E051AE" w:rsidRPr="00B32A75">
        <w:t>a</w:t>
      </w:r>
      <w:r w:rsidRPr="00B32A75">
        <w:t xml:space="preserve"> o zwalczaniu nieuczciwej konkurencji – ustawy z dnia 16 kwietnia 1993 r. o zwalczaniu nieuczciwej konkurencji (Dz. U. z 2020 r. poz. 1913);</w:t>
      </w:r>
    </w:p>
    <w:p w14:paraId="416DC253" w14:textId="087685B5" w:rsidR="00CC0C8D" w:rsidRPr="004F0CDF" w:rsidRDefault="00CC0C8D" w:rsidP="00B16E08">
      <w:pPr>
        <w:pStyle w:val="Pozostale"/>
      </w:pPr>
      <w:bookmarkStart w:id="31" w:name="_Hlk63764695"/>
      <w:r w:rsidRPr="004F0CDF">
        <w:t>Rozporządzenie w sprawie Krajowych Ram Interoperacyjności – rozporządzenie Rady Ministrów z dnia 12</w:t>
      </w:r>
      <w:r w:rsidR="00DD560E" w:rsidRPr="004F0CDF">
        <w:t> </w:t>
      </w:r>
      <w:r w:rsidRPr="004F0CDF">
        <w:t>kwietnia 2012 r. w sprawie Krajowych Ram Interoperacyjności, minimalnych wymagań dla rejestrów publicznych i wymiany informacji w postaci elektronicznej oraz minimalnych wymagań dla systemów teleinformatycznych (Dz. U. z 201</w:t>
      </w:r>
      <w:r w:rsidR="00DD560E" w:rsidRPr="004F0CDF">
        <w:t>7</w:t>
      </w:r>
      <w:r w:rsidRPr="004F0CDF">
        <w:t xml:space="preserve"> roku poz. </w:t>
      </w:r>
      <w:r w:rsidR="00DD560E" w:rsidRPr="004F0CDF">
        <w:t>2247</w:t>
      </w:r>
      <w:r w:rsidRPr="004F0CDF">
        <w:t>);</w:t>
      </w:r>
      <w:bookmarkEnd w:id="31"/>
    </w:p>
    <w:p w14:paraId="0CC51A91" w14:textId="1D142345" w:rsidR="005C4BE4" w:rsidRPr="004F0CDF" w:rsidRDefault="00521D1B" w:rsidP="00B16E08">
      <w:pPr>
        <w:pStyle w:val="Pozostale"/>
      </w:pPr>
      <w:r w:rsidRPr="004F0CDF">
        <w:t>Rozporządzenie w sprawie w sprawie podmiotowych środków dowodowych – rozporządzenie Ministra Rozwoju, Pracy i Technologii z dnia 23 grudnia 2020 r. w sprawie podmiotowych środków dowodowych oraz innych dokumentów lub oświadczeń, jakich może żądać zamawiający od wykonawcy (Dz. U. z 2020 roku poz.</w:t>
      </w:r>
      <w:r w:rsidR="006A6CB9" w:rsidRPr="004F0CDF">
        <w:t> </w:t>
      </w:r>
      <w:r w:rsidRPr="004F0CDF">
        <w:t>2415);</w:t>
      </w:r>
    </w:p>
    <w:p w14:paraId="50CA596E" w14:textId="7BD4E32F" w:rsidR="005C4BE4" w:rsidRPr="004F0CDF" w:rsidRDefault="005C4BE4" w:rsidP="00B16E08">
      <w:pPr>
        <w:pStyle w:val="Pozostale"/>
      </w:pPr>
      <w:r w:rsidRPr="004F0CDF">
        <w:t>Rozporządzenie w sprawie wymagań technicznych dla dokumentów elektronicznych</w:t>
      </w:r>
      <w:r w:rsidR="006E320D" w:rsidRPr="004F0CDF">
        <w:t xml:space="preserve"> i</w:t>
      </w:r>
      <w:r w:rsidRPr="004F0CDF">
        <w:t xml:space="preserve"> środków komunikacji elektronicznej – rozporządzenie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roku poz. 2452);</w:t>
      </w:r>
    </w:p>
    <w:p w14:paraId="15120125" w14:textId="77777777" w:rsidR="00F35611" w:rsidRPr="004F0CDF" w:rsidRDefault="00F35611" w:rsidP="00F35611">
      <w:pPr>
        <w:pStyle w:val="Pozostale"/>
      </w:pPr>
      <w:bookmarkStart w:id="32" w:name="_Ref515442545"/>
      <w:r w:rsidRPr="004F0CDF">
        <w:t xml:space="preserve">Rozporządzenie </w:t>
      </w:r>
      <w:proofErr w:type="spellStart"/>
      <w:r w:rsidRPr="004F0CDF">
        <w:t>eIDAS</w:t>
      </w:r>
      <w:proofErr w:type="spellEnd"/>
      <w:r w:rsidRPr="004F0CDF">
        <w:t xml:space="preserve"> – rozporządzenie Parlamentu Europejskiego i Rady (UE) Nr 910/2014 z dnia 23 lipca 2014 r. w sprawie identyfikacji elektronicznej i usług zaufania w odniesieniu do transakcji elektronicznych na rynku wewnętrznym oraz uchylające dyrektywę 1999/93/WE</w:t>
      </w:r>
      <w:bookmarkStart w:id="33" w:name="_Ref506365892"/>
      <w:r w:rsidRPr="004F0CDF">
        <w:t>;</w:t>
      </w:r>
    </w:p>
    <w:bookmarkEnd w:id="33"/>
    <w:p w14:paraId="156CF258" w14:textId="34884313" w:rsidR="002F4B37" w:rsidRPr="004F0CDF" w:rsidRDefault="00637EAD" w:rsidP="00B16E08">
      <w:pPr>
        <w:pStyle w:val="Pozostale"/>
      </w:pPr>
      <w:r w:rsidRPr="004F0CDF">
        <w:t>RODO –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w:t>
      </w:r>
      <w:bookmarkEnd w:id="32"/>
      <w:r w:rsidR="002F4B37" w:rsidRPr="004F0CDF">
        <w:t>;</w:t>
      </w:r>
    </w:p>
    <w:p w14:paraId="5AEA7221" w14:textId="32F7B0B6" w:rsidR="004F1A90" w:rsidRPr="004F0CDF" w:rsidRDefault="004F1A90" w:rsidP="00B16E08">
      <w:pPr>
        <w:pStyle w:val="Pozostale"/>
      </w:pPr>
      <w:bookmarkStart w:id="34" w:name="_Hlk63765979"/>
      <w:r w:rsidRPr="004F0CDF">
        <w:t>Obwieszczenie w sprawie aktualnych progów unijnych – Obwieszczenie Prezesa Urzędu Zamówień Publicznych z dnia 1 stycznia 2021 w sprawie aktualnych progów unijnych, ich równowartości w złotych, równowartości w złotych kwot wyrażonych w euro oraz średniego kursu złotego w stosunku do euro stanowiącego podstawę przeliczania wartości zamówień publicznych lub konkursów (M.P.2021 poz. 11);</w:t>
      </w:r>
    </w:p>
    <w:bookmarkEnd w:id="34"/>
    <w:p w14:paraId="23E1F35B" w14:textId="77777777" w:rsidR="00B32A75" w:rsidRDefault="00B32A75" w:rsidP="00B32A75">
      <w:pPr>
        <w:pStyle w:val="SWZAkapit"/>
        <w:ind w:left="567"/>
      </w:pPr>
    </w:p>
    <w:p w14:paraId="38EEC90A" w14:textId="14B5F76E" w:rsidR="00D96C16" w:rsidRPr="004F0CDF" w:rsidRDefault="00D96C16" w:rsidP="00B32A75">
      <w:pPr>
        <w:pStyle w:val="SWZAkapit"/>
        <w:ind w:left="567"/>
      </w:pPr>
      <w:r w:rsidRPr="004F0CDF">
        <w:lastRenderedPageBreak/>
        <w:t>oraz</w:t>
      </w:r>
    </w:p>
    <w:p w14:paraId="101D0AF7" w14:textId="50CA6254" w:rsidR="001A6495" w:rsidRPr="004F0CDF" w:rsidRDefault="001A6495" w:rsidP="00B16E08">
      <w:pPr>
        <w:pStyle w:val="Pozostale"/>
      </w:pPr>
      <w:r w:rsidRPr="004F0CDF">
        <w:t>cena - należy przez to rozumieć cenę w rozumieniu art. 3 ust. 1 pkt. 1 i ust. 2 ustawy z dnia 9 maja 2014 r. o</w:t>
      </w:r>
      <w:r w:rsidR="001248F1" w:rsidRPr="004F0CDF">
        <w:t> </w:t>
      </w:r>
      <w:r w:rsidRPr="004F0CDF">
        <w:t>informowaniu o cenach towarów i usług (</w:t>
      </w:r>
      <w:r w:rsidR="00DD1E8F" w:rsidRPr="004F0CDF">
        <w:t xml:space="preserve">z 2019 r., poz. </w:t>
      </w:r>
      <w:r w:rsidR="00575F12" w:rsidRPr="004F0CDF">
        <w:t>178 z</w:t>
      </w:r>
      <w:r w:rsidR="00DD1E8F" w:rsidRPr="004F0CDF">
        <w:t xml:space="preserve"> </w:t>
      </w:r>
      <w:proofErr w:type="spellStart"/>
      <w:r w:rsidRPr="004F0CDF">
        <w:t>późn</w:t>
      </w:r>
      <w:proofErr w:type="spellEnd"/>
      <w:r w:rsidRPr="004F0CDF">
        <w:t>. zm.);</w:t>
      </w:r>
    </w:p>
    <w:p w14:paraId="1027E341" w14:textId="77777777" w:rsidR="001A6495" w:rsidRPr="004F0CDF" w:rsidRDefault="001A6495" w:rsidP="00B16E08">
      <w:pPr>
        <w:pStyle w:val="Pozostale"/>
      </w:pPr>
      <w:r w:rsidRPr="004F0CDF">
        <w:t xml:space="preserve">CPV – Wspólnym Słowniku Zamówień Publicznych (ang. </w:t>
      </w:r>
      <w:proofErr w:type="spellStart"/>
      <w:r w:rsidRPr="004F0CDF">
        <w:t>Common</w:t>
      </w:r>
      <w:proofErr w:type="spellEnd"/>
      <w:r w:rsidRPr="004F0CDF">
        <w:t xml:space="preserve"> </w:t>
      </w:r>
      <w:proofErr w:type="spellStart"/>
      <w:r w:rsidRPr="004F0CDF">
        <w:t>Procurement</w:t>
      </w:r>
      <w:proofErr w:type="spellEnd"/>
      <w:r w:rsidRPr="004F0CDF">
        <w:t xml:space="preserve"> </w:t>
      </w:r>
      <w:proofErr w:type="spellStart"/>
      <w:r w:rsidRPr="004F0CDF">
        <w:t>Vocabulary</w:t>
      </w:r>
      <w:proofErr w:type="spellEnd"/>
      <w:r w:rsidRPr="004F0CDF">
        <w:t xml:space="preserve"> – CPV) – jest to ujednolicony system klasyfikacyjny dla zamówień publicznych, który standaryzuje oznaczenia używane przez zamawiających do opisania przedmiotu zamówienia publicznego;</w:t>
      </w:r>
    </w:p>
    <w:p w14:paraId="2A9BD126" w14:textId="4286A7BD" w:rsidR="001A6495" w:rsidRPr="004F0CDF" w:rsidRDefault="001A6495" w:rsidP="00B16E08">
      <w:pPr>
        <w:pStyle w:val="Pozostale"/>
      </w:pPr>
      <w:proofErr w:type="spellStart"/>
      <w:r w:rsidRPr="004F0CDF">
        <w:t>ePUAP</w:t>
      </w:r>
      <w:proofErr w:type="spellEnd"/>
      <w:r w:rsidRPr="004F0CDF">
        <w:t xml:space="preserve"> – (elektroniczna Platforma Usług Administracji Publicznej) – ogólnopolska platforma teleinformatyczna służąca do komunikacji obywateli i przedsiębiorców z jednostkami administracji publicznej w ujednolicony, standardowy sposób, dostępne pod </w:t>
      </w:r>
      <w:r w:rsidR="00575F12" w:rsidRPr="004F0CDF">
        <w:t>adresem: https://epuap.gov.pl</w:t>
      </w:r>
      <w:r w:rsidRPr="004F0CDF">
        <w:t>,  przy czym warunki korzystania z elektronicznej platformy są udostępnione pod adresem - https://epuap.gov.pl/wps/portal/strefa-klienta/regulamin ;</w:t>
      </w:r>
    </w:p>
    <w:p w14:paraId="3E3E9A52" w14:textId="77777777" w:rsidR="001A6495" w:rsidRPr="004F0CDF" w:rsidRDefault="001A6495" w:rsidP="00B16E08">
      <w:pPr>
        <w:pStyle w:val="Pozostale"/>
      </w:pPr>
      <w:r w:rsidRPr="004F0CDF">
        <w:t>forma elektroniczna – forma dokonania czynności prawnej, o której mowa w art. 781 KC, w szczególności oświadczenie woli w postaci elektronicznej i opatrzonej kwalifikowanym podpisem elektronicznym;</w:t>
      </w:r>
    </w:p>
    <w:p w14:paraId="2512CDCD" w14:textId="77777777" w:rsidR="001A6495" w:rsidRPr="004F0CDF" w:rsidRDefault="001A6495" w:rsidP="00B16E08">
      <w:pPr>
        <w:pStyle w:val="Pozostale"/>
      </w:pPr>
      <w:r w:rsidRPr="004F0CDF">
        <w:t xml:space="preserve">kwalifikowany podpis elektroniczny – zaawansowany podpis elektroniczny (spełniający wymogi określone w art. 26 Rozporządzenia </w:t>
      </w:r>
      <w:proofErr w:type="spellStart"/>
      <w:r w:rsidRPr="004F0CDF">
        <w:t>eIDAS</w:t>
      </w:r>
      <w:proofErr w:type="spellEnd"/>
      <w:r w:rsidRPr="004F0CDF">
        <w:t>), który jest składany za pomocą kwalifikowanego urządzenia do składania podpisu elektronicznego i który opiera się na kwalifikowanym certyfikacie podpisu elektronicznego;</w:t>
      </w:r>
    </w:p>
    <w:p w14:paraId="4F8D454C" w14:textId="77777777" w:rsidR="001A6495" w:rsidRPr="004F0CDF" w:rsidRDefault="001A6495" w:rsidP="00B16E08">
      <w:pPr>
        <w:pStyle w:val="Pozostale"/>
      </w:pPr>
      <w:r w:rsidRPr="004F0CDF">
        <w:t>lider/pełnomocnik – jeden z wykonawców wspólnie ubiegających się o udzielenie zamówienia, posiadającego stosowne pełnomocnictwo do reprezentowania pozostałych wykonawców;</w:t>
      </w:r>
    </w:p>
    <w:p w14:paraId="22FD8058" w14:textId="69ACB44F" w:rsidR="001A6495" w:rsidRPr="004F0CDF" w:rsidRDefault="001A6495" w:rsidP="00B16E08">
      <w:pPr>
        <w:pStyle w:val="Pozostale"/>
      </w:pPr>
      <w:proofErr w:type="spellStart"/>
      <w:r w:rsidRPr="004F0CDF">
        <w:t>miniPortal</w:t>
      </w:r>
      <w:proofErr w:type="spellEnd"/>
      <w:r w:rsidRPr="004F0CDF">
        <w:t xml:space="preserve"> – ogólnodostępne i nieodpłatne narzędzie elektroniczne do obsługi postępowań o udzielenie zamówień publicznych Urzędu Zamówień Publicznych, dostępne pod adresem: </w:t>
      </w:r>
      <w:hyperlink r:id="rId9" w:history="1">
        <w:r w:rsidRPr="004F0CDF">
          <w:t>https://miniportal.uzp.gov.pl</w:t>
        </w:r>
      </w:hyperlink>
      <w:r w:rsidRPr="004F0CDF">
        <w:t>, przy czym Regulamin korzystania z systemu udostępniony jest pod adresem – https://miniportal.uzp.gov.pl/WarunkiUslugi.aspx;</w:t>
      </w:r>
    </w:p>
    <w:p w14:paraId="1FD8E61D" w14:textId="46208CE4" w:rsidR="001A6495" w:rsidRPr="004F0CDF" w:rsidRDefault="001A6495" w:rsidP="00B16E08">
      <w:pPr>
        <w:pStyle w:val="Pozostale"/>
      </w:pPr>
      <w:r w:rsidRPr="004F0CDF">
        <w:t>podpis zaufany – podpis elektroniczny, którego autentyczność i integralność są zapewniane przy użyciu pieczęci elektronicznej ministra właściwego do spraw informatyzacji,</w:t>
      </w:r>
    </w:p>
    <w:p w14:paraId="5F00AD91" w14:textId="218E31B0" w:rsidR="001A6495" w:rsidRPr="004F0CDF" w:rsidRDefault="001A6495" w:rsidP="00B16E08">
      <w:pPr>
        <w:pStyle w:val="Pozostale"/>
      </w:pPr>
      <w:r w:rsidRPr="004F0CDF">
        <w:t>podpis osobisty – </w:t>
      </w:r>
      <w:hyperlink r:id="rId10" w:tooltip="Podpis zaawansowany" w:history="1">
        <w:r w:rsidRPr="004F0CDF">
          <w:rPr>
            <w:rStyle w:val="Hipercze"/>
            <w:color w:val="auto"/>
            <w:u w:val="none"/>
          </w:rPr>
          <w:t>zaawansowany podpis elektroniczny</w:t>
        </w:r>
      </w:hyperlink>
      <w:r w:rsidRPr="004F0CDF">
        <w:t xml:space="preserve"> w rozumieniu art. 3 pkt 11 Rozporządzenia </w:t>
      </w:r>
      <w:proofErr w:type="spellStart"/>
      <w:r w:rsidRPr="004F0CDF">
        <w:t>eIDAS</w:t>
      </w:r>
      <w:proofErr w:type="spellEnd"/>
      <w:r w:rsidRPr="004F0CDF">
        <w:t>, weryfikowany za pomocą certyfikatu podpisu osobistego;</w:t>
      </w:r>
    </w:p>
    <w:p w14:paraId="71881DF2" w14:textId="010AD2E1" w:rsidR="001A6495" w:rsidRPr="004F0CDF" w:rsidRDefault="001A6495" w:rsidP="00B16E08">
      <w:pPr>
        <w:pStyle w:val="Pozostale"/>
      </w:pPr>
      <w:r w:rsidRPr="004F0CDF">
        <w:t>Specyfikacja warunków zamówienia (zwana również SWZ) – dokument na podstawie, którego przeprowadzona zostanie procedura wybory wykonawcy przedmiotowego postępowania, sporządzony zgodnie z przepisami ustawy PZP</w:t>
      </w:r>
      <w:bookmarkStart w:id="35" w:name="_Ref508108300"/>
      <w:r w:rsidRPr="004F0CDF">
        <w:t>;</w:t>
      </w:r>
    </w:p>
    <w:p w14:paraId="47EF8B23" w14:textId="04F3984E" w:rsidR="001A6495" w:rsidRPr="004F0CDF" w:rsidRDefault="001A6495" w:rsidP="00B16E08">
      <w:pPr>
        <w:pStyle w:val="Pozostale"/>
      </w:pPr>
      <w:bookmarkStart w:id="36" w:name="_Ref508183031"/>
      <w:bookmarkStart w:id="37" w:name="_Hlk508632012"/>
      <w:bookmarkEnd w:id="35"/>
      <w:r w:rsidRPr="004F0CDF">
        <w:t>środków komunikacji elektronicznej – środki komunikacji elektronicznej w rozumieniu ustawy o świadczeniu usług drogą elektroniczną, tj. rozwiązania techniczne, w tym urządzenia teleinformatyczne i współpracujące z</w:t>
      </w:r>
      <w:r w:rsidR="00C52792" w:rsidRPr="004F0CDF">
        <w:t> </w:t>
      </w:r>
      <w:r w:rsidRPr="004F0CDF">
        <w:t>nimi narzędzia programowe, umożliwiające indywidualne porozumiewanie się na odległość przy wykorzystaniu transmisji danych między systemami teleinformatycznymi, a w szczególności poczta elektroniczn</w:t>
      </w:r>
      <w:bookmarkEnd w:id="36"/>
      <w:bookmarkEnd w:id="37"/>
      <w:r w:rsidRPr="004F0CDF">
        <w:t>ą;</w:t>
      </w:r>
    </w:p>
    <w:p w14:paraId="311316E2" w14:textId="6BD32889" w:rsidR="002F4B37" w:rsidRPr="004F0CDF" w:rsidRDefault="001A6495" w:rsidP="00B16E08">
      <w:pPr>
        <w:pStyle w:val="Pozostale"/>
      </w:pPr>
      <w:r w:rsidRPr="004F0CDF">
        <w:t>w</w:t>
      </w:r>
      <w:r w:rsidR="00D96C16" w:rsidRPr="004F0CDF">
        <w:t>ykonawca – wykonawca w rozumieniu ustawy PZP (</w:t>
      </w:r>
      <w:bookmarkStart w:id="38" w:name="_Hlk63676681"/>
      <w:r w:rsidR="00C81B6B" w:rsidRPr="004F0CDF">
        <w:t>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w:t>
      </w:r>
      <w:bookmarkEnd w:id="38"/>
      <w:r w:rsidR="00C81B6B" w:rsidRPr="004F0CDF">
        <w:t>)</w:t>
      </w:r>
      <w:r w:rsidR="002F4B37" w:rsidRPr="004F0CDF">
        <w:t>;</w:t>
      </w:r>
    </w:p>
    <w:p w14:paraId="4AA9F9D1" w14:textId="2AA8FBBF" w:rsidR="001A6495" w:rsidRPr="004F0CDF" w:rsidRDefault="001A6495" w:rsidP="00B16E08">
      <w:pPr>
        <w:pStyle w:val="Pozostale"/>
      </w:pPr>
      <w:bookmarkStart w:id="39" w:name="_Ref506294437"/>
      <w:r w:rsidRPr="004F0CDF">
        <w:t xml:space="preserve">zamawiający – </w:t>
      </w:r>
      <w:r w:rsidR="001B1B20" w:rsidRPr="004F0CDF">
        <w:t>Czysty Region Sp. z o. o.</w:t>
      </w:r>
    </w:p>
    <w:bookmarkEnd w:id="39"/>
    <w:p w14:paraId="6D780769" w14:textId="30C1306C" w:rsidR="009D3941" w:rsidRPr="00A50234" w:rsidRDefault="009D3941" w:rsidP="005F1F4A">
      <w:pPr>
        <w:ind w:left="142"/>
        <w:jc w:val="both"/>
        <w:rPr>
          <w:b/>
          <w:i/>
          <w:sz w:val="20"/>
          <w:szCs w:val="20"/>
          <w:highlight w:val="yellow"/>
        </w:rPr>
      </w:pPr>
    </w:p>
    <w:p w14:paraId="7E6B5AA6" w14:textId="77777777" w:rsidR="009D3941" w:rsidRPr="00A50234" w:rsidRDefault="009D3941" w:rsidP="005F1F4A">
      <w:pPr>
        <w:ind w:left="142"/>
        <w:jc w:val="both"/>
        <w:rPr>
          <w:b/>
          <w:i/>
          <w:sz w:val="20"/>
          <w:szCs w:val="20"/>
          <w:highlight w:val="yellow"/>
        </w:rPr>
      </w:pPr>
    </w:p>
    <w:p w14:paraId="14C4454C" w14:textId="77777777" w:rsidR="007B7E80" w:rsidRPr="00A50234" w:rsidRDefault="007B7E80" w:rsidP="005F1F4A">
      <w:pPr>
        <w:ind w:left="142"/>
        <w:jc w:val="both"/>
        <w:rPr>
          <w:b/>
          <w:sz w:val="20"/>
          <w:szCs w:val="20"/>
          <w:highlight w:val="yellow"/>
        </w:rPr>
      </w:pPr>
    </w:p>
    <w:p w14:paraId="48A32576" w14:textId="77777777" w:rsidR="007B7E80" w:rsidRPr="00A50234" w:rsidRDefault="007B7E80" w:rsidP="005F1F4A">
      <w:pPr>
        <w:ind w:left="142"/>
        <w:jc w:val="both"/>
        <w:rPr>
          <w:sz w:val="20"/>
          <w:szCs w:val="20"/>
          <w:highlight w:val="yellow"/>
        </w:rPr>
        <w:sectPr w:rsidR="007B7E80" w:rsidRPr="00A50234" w:rsidSect="00B35DA6">
          <w:footerReference w:type="even" r:id="rId11"/>
          <w:footerReference w:type="default" r:id="rId12"/>
          <w:pgSz w:w="11907" w:h="16840" w:code="9"/>
          <w:pgMar w:top="1361" w:right="1247" w:bottom="1418" w:left="1247" w:header="709" w:footer="998" w:gutter="0"/>
          <w:cols w:space="708"/>
          <w:docGrid w:linePitch="326"/>
        </w:sectPr>
      </w:pPr>
    </w:p>
    <w:p w14:paraId="35E10A31" w14:textId="465CB9CB" w:rsidR="00BA4664" w:rsidRPr="00A8365F" w:rsidRDefault="00BA4664" w:rsidP="001248F1">
      <w:pPr>
        <w:pStyle w:val="SWZCzesci"/>
        <w:ind w:left="1985" w:hanging="1985"/>
      </w:pPr>
      <w:r w:rsidRPr="00A8365F">
        <w:lastRenderedPageBreak/>
        <w:t>Część</w:t>
      </w:r>
      <w:r w:rsidR="00CF39AA">
        <w:t> </w:t>
      </w:r>
      <w:r w:rsidRPr="00A8365F">
        <w:t>I</w:t>
      </w:r>
      <w:r w:rsidR="000C26C2" w:rsidRPr="00A8365F">
        <w:t>I</w:t>
      </w:r>
      <w:r w:rsidR="00CF39AA">
        <w:t> </w:t>
      </w:r>
      <w:r w:rsidRPr="00A8365F">
        <w:t>SWZ</w:t>
      </w:r>
      <w:r w:rsidR="00CF39AA">
        <w:t> </w:t>
      </w:r>
      <w:r w:rsidRPr="00A8365F">
        <w:t>–</w:t>
      </w:r>
      <w:r w:rsidR="00CF39AA">
        <w:t> </w:t>
      </w:r>
      <w:bookmarkStart w:id="40" w:name="_Hlk63837859"/>
      <w:r w:rsidR="007850CD" w:rsidRPr="00A8365F">
        <w:t xml:space="preserve">Informacje o </w:t>
      </w:r>
      <w:r w:rsidRPr="00A8365F">
        <w:t>przedmio</w:t>
      </w:r>
      <w:r w:rsidR="007850CD" w:rsidRPr="00A8365F">
        <w:t xml:space="preserve">cie </w:t>
      </w:r>
      <w:r w:rsidRPr="00A8365F">
        <w:t>zamówienia</w:t>
      </w:r>
      <w:r w:rsidR="00A8365F" w:rsidRPr="00A8365F">
        <w:t xml:space="preserve"> i warunkach jego realizacji</w:t>
      </w:r>
      <w:bookmarkEnd w:id="40"/>
    </w:p>
    <w:p w14:paraId="1550C9FA" w14:textId="50EE5D59" w:rsidR="00347BA0" w:rsidRPr="00410EEE" w:rsidRDefault="00347BA0" w:rsidP="000F290F">
      <w:pPr>
        <w:pStyle w:val="SWZ1Rozdzal"/>
      </w:pPr>
      <w:bookmarkStart w:id="41" w:name="_Toc76929267"/>
      <w:r w:rsidRPr="00410EEE">
        <w:t>Nomenklatura wg Wspólnego słownika zamówień CPV</w:t>
      </w:r>
      <w:bookmarkEnd w:id="41"/>
    </w:p>
    <w:p w14:paraId="57613CEF" w14:textId="083DDBE8" w:rsidR="00F53987" w:rsidRPr="00410EEE" w:rsidRDefault="00F53987" w:rsidP="001B1B20">
      <w:pPr>
        <w:pStyle w:val="Legenda"/>
        <w:keepNext/>
        <w:ind w:left="6663"/>
        <w:rPr>
          <w:rFonts w:cs="Calibri"/>
          <w:b w:val="0"/>
          <w:i/>
          <w:sz w:val="16"/>
          <w:szCs w:val="16"/>
        </w:rPr>
      </w:pPr>
      <w:r w:rsidRPr="00410EEE">
        <w:rPr>
          <w:rFonts w:cs="Calibri"/>
          <w:b w:val="0"/>
          <w:i/>
          <w:sz w:val="16"/>
          <w:szCs w:val="16"/>
        </w:rPr>
        <w:t xml:space="preserve">Tabela </w:t>
      </w:r>
      <w:r w:rsidRPr="00410EEE">
        <w:rPr>
          <w:rFonts w:cs="Calibri"/>
          <w:b w:val="0"/>
          <w:i/>
          <w:sz w:val="16"/>
          <w:szCs w:val="16"/>
        </w:rPr>
        <w:fldChar w:fldCharType="begin"/>
      </w:r>
      <w:r w:rsidRPr="00410EEE">
        <w:rPr>
          <w:rFonts w:cs="Calibri"/>
          <w:b w:val="0"/>
          <w:i/>
          <w:sz w:val="16"/>
          <w:szCs w:val="16"/>
        </w:rPr>
        <w:instrText xml:space="preserve"> SEQ Tabela \* ARABIC </w:instrText>
      </w:r>
      <w:r w:rsidRPr="00410EEE">
        <w:rPr>
          <w:rFonts w:cs="Calibri"/>
          <w:b w:val="0"/>
          <w:i/>
          <w:sz w:val="16"/>
          <w:szCs w:val="16"/>
        </w:rPr>
        <w:fldChar w:fldCharType="separate"/>
      </w:r>
      <w:r w:rsidR="00B32A75">
        <w:rPr>
          <w:rFonts w:cs="Calibri"/>
          <w:b w:val="0"/>
          <w:i/>
          <w:noProof/>
          <w:sz w:val="16"/>
          <w:szCs w:val="16"/>
        </w:rPr>
        <w:t>3</w:t>
      </w:r>
      <w:r w:rsidRPr="00410EEE">
        <w:rPr>
          <w:rFonts w:cs="Calibri"/>
          <w:b w:val="0"/>
          <w:i/>
          <w:sz w:val="16"/>
          <w:szCs w:val="16"/>
        </w:rPr>
        <w:fldChar w:fldCharType="end"/>
      </w:r>
      <w:r w:rsidR="00D9086E" w:rsidRPr="00410EEE">
        <w:rPr>
          <w:rFonts w:cs="Calibri"/>
          <w:b w:val="0"/>
          <w:i/>
          <w:sz w:val="16"/>
          <w:szCs w:val="16"/>
        </w:rPr>
        <w:t xml:space="preserve"> CPV</w:t>
      </w:r>
    </w:p>
    <w:tbl>
      <w:tblPr>
        <w:tblW w:w="6740" w:type="dxa"/>
        <w:tblInd w:w="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70"/>
        <w:gridCol w:w="5170"/>
      </w:tblGrid>
      <w:tr w:rsidR="00605957" w:rsidRPr="00A50234" w14:paraId="7260B464" w14:textId="77777777" w:rsidTr="008F1FC8">
        <w:trPr>
          <w:cantSplit/>
        </w:trPr>
        <w:tc>
          <w:tcPr>
            <w:tcW w:w="6740" w:type="dxa"/>
            <w:gridSpan w:val="2"/>
            <w:vAlign w:val="center"/>
          </w:tcPr>
          <w:p w14:paraId="2E82FE40" w14:textId="77777777" w:rsidR="00605957" w:rsidRPr="00A50234" w:rsidRDefault="00605957" w:rsidP="00E73547">
            <w:pPr>
              <w:spacing w:line="288" w:lineRule="auto"/>
              <w:rPr>
                <w:sz w:val="20"/>
                <w:szCs w:val="20"/>
              </w:rPr>
            </w:pPr>
            <w:r w:rsidRPr="00A50234">
              <w:rPr>
                <w:sz w:val="20"/>
                <w:szCs w:val="20"/>
              </w:rPr>
              <w:t>Główny przedmiot</w:t>
            </w:r>
          </w:p>
        </w:tc>
      </w:tr>
      <w:tr w:rsidR="00227EF7" w:rsidRPr="00DF7FD8" w14:paraId="257BB9BC" w14:textId="77777777" w:rsidTr="008F1FC8">
        <w:trPr>
          <w:cantSplit/>
          <w:trHeight w:val="71"/>
        </w:trPr>
        <w:tc>
          <w:tcPr>
            <w:tcW w:w="1570" w:type="dxa"/>
            <w:vAlign w:val="center"/>
          </w:tcPr>
          <w:p w14:paraId="349B8EA6" w14:textId="75AEB5D2" w:rsidR="00227EF7" w:rsidRPr="00744985" w:rsidRDefault="00FA20B4" w:rsidP="00600C51">
            <w:pPr>
              <w:pStyle w:val="Poziom-111"/>
              <w:tabs>
                <w:tab w:val="clear" w:pos="851"/>
              </w:tabs>
            </w:pPr>
            <w:r w:rsidRPr="00FA20B4">
              <w:t>90500000-2</w:t>
            </w:r>
          </w:p>
        </w:tc>
        <w:tc>
          <w:tcPr>
            <w:tcW w:w="5170" w:type="dxa"/>
            <w:vAlign w:val="center"/>
          </w:tcPr>
          <w:p w14:paraId="4EBC364B" w14:textId="3F476884" w:rsidR="00227EF7" w:rsidRPr="00744985" w:rsidRDefault="00FA20B4" w:rsidP="00FA20B4">
            <w:pPr>
              <w:pStyle w:val="Poziom-111"/>
              <w:tabs>
                <w:tab w:val="clear" w:pos="851"/>
              </w:tabs>
            </w:pPr>
            <w:r w:rsidRPr="00FA20B4">
              <w:t>Usługi związane z odpadami</w:t>
            </w:r>
          </w:p>
        </w:tc>
      </w:tr>
      <w:tr w:rsidR="009354A0" w:rsidRPr="00DF7FD8" w14:paraId="4FCF210A" w14:textId="77777777" w:rsidTr="008F1FC8">
        <w:trPr>
          <w:cantSplit/>
          <w:trHeight w:val="71"/>
        </w:trPr>
        <w:tc>
          <w:tcPr>
            <w:tcW w:w="1570" w:type="dxa"/>
            <w:vAlign w:val="center"/>
          </w:tcPr>
          <w:p w14:paraId="367523CE" w14:textId="77777777" w:rsidR="009354A0" w:rsidRPr="00FA20B4" w:rsidRDefault="009354A0" w:rsidP="00600C51">
            <w:pPr>
              <w:pStyle w:val="Poziom-111"/>
              <w:tabs>
                <w:tab w:val="clear" w:pos="851"/>
              </w:tabs>
            </w:pPr>
          </w:p>
        </w:tc>
        <w:tc>
          <w:tcPr>
            <w:tcW w:w="5170" w:type="dxa"/>
            <w:vAlign w:val="center"/>
          </w:tcPr>
          <w:p w14:paraId="46EB66AF" w14:textId="77777777" w:rsidR="009354A0" w:rsidRPr="00FA20B4" w:rsidRDefault="009354A0" w:rsidP="00FA20B4">
            <w:pPr>
              <w:pStyle w:val="Poziom-111"/>
              <w:tabs>
                <w:tab w:val="clear" w:pos="851"/>
              </w:tabs>
            </w:pPr>
          </w:p>
        </w:tc>
      </w:tr>
    </w:tbl>
    <w:p w14:paraId="0D35FA17" w14:textId="0F42CB0A" w:rsidR="003E38F0" w:rsidRDefault="007B7E80" w:rsidP="003E38F0">
      <w:pPr>
        <w:pStyle w:val="SWZ1Rozdzal"/>
      </w:pPr>
      <w:bookmarkStart w:id="42" w:name="_Toc76929268"/>
      <w:r w:rsidRPr="00410EEE">
        <w:t xml:space="preserve">Opis </w:t>
      </w:r>
      <w:r w:rsidRPr="0084210A">
        <w:t>i</w:t>
      </w:r>
      <w:r w:rsidRPr="00410EEE">
        <w:t xml:space="preserve"> zakres zamówienia</w:t>
      </w:r>
      <w:bookmarkStart w:id="43" w:name="_Hlk66430017"/>
      <w:bookmarkStart w:id="44" w:name="_Ref493061794"/>
      <w:bookmarkEnd w:id="42"/>
    </w:p>
    <w:p w14:paraId="15A66A9B" w14:textId="77777777" w:rsidR="003E38F0" w:rsidRDefault="003E38F0" w:rsidP="003E38F0">
      <w:pPr>
        <w:pStyle w:val="SWZ11Sekcja"/>
        <w:numPr>
          <w:ilvl w:val="0"/>
          <w:numId w:val="0"/>
        </w:numPr>
        <w:ind w:left="709"/>
      </w:pPr>
    </w:p>
    <w:p w14:paraId="73CF570C" w14:textId="687D02B1" w:rsidR="00605957" w:rsidRPr="00600C51" w:rsidRDefault="00605957" w:rsidP="003E38F0">
      <w:pPr>
        <w:pStyle w:val="SWZ11Sekcja"/>
        <w:rPr>
          <w:highlight w:val="yellow"/>
        </w:rPr>
      </w:pPr>
      <w:r w:rsidRPr="00605957">
        <w:t xml:space="preserve">Nazwa zamówienia: </w:t>
      </w:r>
      <w:r w:rsidR="00600C51" w:rsidRPr="00600C51">
        <w:t>Wynajem rozdrabniacza do odpadów wielkogabarytowych</w:t>
      </w:r>
    </w:p>
    <w:p w14:paraId="2B692877" w14:textId="524AFE3B" w:rsidR="00FA20B4" w:rsidRDefault="001B1B20" w:rsidP="00FA20B4">
      <w:pPr>
        <w:pStyle w:val="SWZ11Sekcja"/>
      </w:pPr>
      <w:r w:rsidRPr="00FA20B4">
        <w:t>Przedmiot zamówienia</w:t>
      </w:r>
    </w:p>
    <w:p w14:paraId="2207F5DA" w14:textId="5DA2CD86" w:rsidR="00593336" w:rsidRDefault="00593336" w:rsidP="00593336">
      <w:pPr>
        <w:pStyle w:val="SWZ11Sekcja"/>
        <w:numPr>
          <w:ilvl w:val="0"/>
          <w:numId w:val="0"/>
        </w:numPr>
        <w:ind w:left="709"/>
      </w:pPr>
      <w:r w:rsidRPr="00593336">
        <w:t xml:space="preserve">Przedmiotem zamówienia jest usługa wynajmu rozdrabniacza do rozdrabniania odpadów </w:t>
      </w:r>
      <w:r w:rsidRPr="003E38F0">
        <w:t>wielkogabarytowych o kodzie 20 03 07, przyjmowanych przez Zamawiającego do Czysty Region Sp. z o. o.</w:t>
      </w:r>
    </w:p>
    <w:p w14:paraId="49B38770" w14:textId="3AF1E5C3" w:rsidR="00593336" w:rsidRPr="00FA20B4" w:rsidRDefault="00593336" w:rsidP="00593336">
      <w:pPr>
        <w:pStyle w:val="SWZ11Sekcja"/>
        <w:numPr>
          <w:ilvl w:val="0"/>
          <w:numId w:val="0"/>
        </w:numPr>
        <w:ind w:left="709"/>
      </w:pPr>
      <w:r>
        <w:t>Ilość odpadów podlegających rozdrobnieniu w/w rozdrabniaczem to:</w:t>
      </w:r>
    </w:p>
    <w:p w14:paraId="2BFAD88D" w14:textId="075FB3E6" w:rsidR="00FA20B4" w:rsidRPr="00600C51" w:rsidRDefault="00FA20B4" w:rsidP="00B32A75">
      <w:pPr>
        <w:pStyle w:val="SWZ11Sekcja"/>
        <w:numPr>
          <w:ilvl w:val="0"/>
          <w:numId w:val="36"/>
        </w:numPr>
        <w:spacing w:line="240" w:lineRule="auto"/>
      </w:pPr>
      <w:r w:rsidRPr="00600C51">
        <w:t>ilości 1 8</w:t>
      </w:r>
      <w:r w:rsidR="00CE7896" w:rsidRPr="00600C51">
        <w:t>00</w:t>
      </w:r>
      <w:r w:rsidRPr="00600C51">
        <w:t xml:space="preserve"> </w:t>
      </w:r>
      <w:r w:rsidR="0084210A">
        <w:t>Mg</w:t>
      </w:r>
      <w:r w:rsidRPr="00600C51">
        <w:t xml:space="preserve"> (</w:t>
      </w:r>
      <w:r w:rsidR="00CE7896" w:rsidRPr="00600C51">
        <w:t>± 10 %),</w:t>
      </w:r>
    </w:p>
    <w:p w14:paraId="231C553D" w14:textId="3C9435F7" w:rsidR="00FA20B4" w:rsidRPr="00600C51" w:rsidRDefault="00FA20B4" w:rsidP="00593336">
      <w:pPr>
        <w:pStyle w:val="SWZ11Sekcja"/>
        <w:numPr>
          <w:ilvl w:val="0"/>
          <w:numId w:val="36"/>
        </w:numPr>
        <w:spacing w:line="240" w:lineRule="auto"/>
      </w:pPr>
      <w:r w:rsidRPr="00600C51">
        <w:t>w okresie: do 6 miesięcy</w:t>
      </w:r>
      <w:r w:rsidR="00CE7896" w:rsidRPr="00600C51">
        <w:t>,</w:t>
      </w:r>
      <w:r w:rsidR="004F0CDF" w:rsidRPr="00600C51">
        <w:t>.</w:t>
      </w:r>
      <w:r w:rsidRPr="00600C51">
        <w:t xml:space="preserve"> </w:t>
      </w:r>
    </w:p>
    <w:p w14:paraId="2689D0D9" w14:textId="77777777" w:rsidR="00185DC9" w:rsidRPr="003F7AED" w:rsidRDefault="00185DC9" w:rsidP="00185DC9">
      <w:pPr>
        <w:pStyle w:val="SWZ11Sekcja"/>
      </w:pPr>
      <w:r w:rsidRPr="003F7AED">
        <w:t>Zakres zamówienia.</w:t>
      </w:r>
    </w:p>
    <w:p w14:paraId="101DE263" w14:textId="36B571F4" w:rsidR="00185DC9" w:rsidRPr="00600C51" w:rsidRDefault="00600C51" w:rsidP="00185DC9">
      <w:pPr>
        <w:pStyle w:val="11Sekcja"/>
        <w:spacing w:before="0"/>
        <w:ind w:firstLine="0"/>
      </w:pPr>
      <w:r>
        <w:t>Sukcesywne rozdrobnienie odpadów wielkogabarytowych u zamawiającego</w:t>
      </w:r>
    </w:p>
    <w:p w14:paraId="6582A35D" w14:textId="54F3EBF0" w:rsidR="00185DC9" w:rsidRPr="00593336" w:rsidRDefault="00600C51" w:rsidP="00185DC9">
      <w:pPr>
        <w:pStyle w:val="AkapitPKT"/>
        <w:rPr>
          <w:sz w:val="20"/>
          <w:szCs w:val="20"/>
        </w:rPr>
      </w:pPr>
      <w:r w:rsidRPr="00593336">
        <w:rPr>
          <w:sz w:val="20"/>
          <w:szCs w:val="20"/>
        </w:rPr>
        <w:t xml:space="preserve">Usługa polega na wykonaniu zadania w sposób cykliczny (ok. raz w miesiącu) rozdrobnienie zebranej ilości odpadów </w:t>
      </w:r>
      <w:r w:rsidR="0084210A" w:rsidRPr="00593336">
        <w:rPr>
          <w:sz w:val="20"/>
          <w:szCs w:val="20"/>
        </w:rPr>
        <w:t xml:space="preserve">wielkogabarytowych, </w:t>
      </w:r>
      <w:r w:rsidR="0006355F" w:rsidRPr="00593336">
        <w:rPr>
          <w:sz w:val="20"/>
          <w:szCs w:val="20"/>
        </w:rPr>
        <w:t xml:space="preserve"> zgromadzonej na placu </w:t>
      </w:r>
      <w:r w:rsidR="0084210A" w:rsidRPr="00593336">
        <w:rPr>
          <w:sz w:val="20"/>
          <w:szCs w:val="20"/>
        </w:rPr>
        <w:t>(</w:t>
      </w:r>
      <w:r w:rsidR="0006355F" w:rsidRPr="00593336">
        <w:rPr>
          <w:sz w:val="20"/>
          <w:szCs w:val="20"/>
        </w:rPr>
        <w:t xml:space="preserve">ok. </w:t>
      </w:r>
      <w:r w:rsidR="008B0479" w:rsidRPr="00593336">
        <w:rPr>
          <w:sz w:val="20"/>
          <w:szCs w:val="20"/>
        </w:rPr>
        <w:t>40</w:t>
      </w:r>
      <w:r w:rsidR="0006355F" w:rsidRPr="00593336">
        <w:rPr>
          <w:sz w:val="20"/>
          <w:szCs w:val="20"/>
        </w:rPr>
        <w:t>0 Mg miesięcznie</w:t>
      </w:r>
      <w:r w:rsidR="0084210A" w:rsidRPr="00593336">
        <w:rPr>
          <w:sz w:val="20"/>
          <w:szCs w:val="20"/>
        </w:rPr>
        <w:t>).</w:t>
      </w:r>
    </w:p>
    <w:p w14:paraId="4AB64AC8" w14:textId="0F02048B" w:rsidR="0084210A" w:rsidRPr="00593336" w:rsidRDefault="0084210A" w:rsidP="00185DC9">
      <w:pPr>
        <w:pStyle w:val="AkapitPKT"/>
        <w:rPr>
          <w:sz w:val="20"/>
          <w:szCs w:val="20"/>
        </w:rPr>
      </w:pPr>
      <w:r w:rsidRPr="00593336">
        <w:rPr>
          <w:sz w:val="20"/>
          <w:szCs w:val="20"/>
        </w:rPr>
        <w:t>Szacowana ilość odpadów do rozdrobnienia to ok. 1800 Mg</w:t>
      </w:r>
    </w:p>
    <w:p w14:paraId="2179429F" w14:textId="77777777" w:rsidR="00593336" w:rsidRPr="00593336" w:rsidRDefault="00593336" w:rsidP="00593336">
      <w:pPr>
        <w:pStyle w:val="AkapitPKT"/>
        <w:rPr>
          <w:sz w:val="20"/>
          <w:szCs w:val="20"/>
        </w:rPr>
      </w:pPr>
      <w:bookmarkStart w:id="45" w:name="_Toc76929269"/>
      <w:bookmarkStart w:id="46" w:name="_Ref493060769"/>
      <w:bookmarkEnd w:id="43"/>
      <w:bookmarkEnd w:id="44"/>
      <w:r w:rsidRPr="00593336">
        <w:rPr>
          <w:sz w:val="20"/>
          <w:szCs w:val="20"/>
        </w:rPr>
        <w:t xml:space="preserve">Wykonawca będzie wykonywał usługę przy użyciu specjalistycznego sprzętu, tj. mobilnego rozdrabniacza wolnoobrotowego wyposażonego w separator magnetyczny, </w:t>
      </w:r>
    </w:p>
    <w:p w14:paraId="43FD9E16" w14:textId="77777777" w:rsidR="00593336" w:rsidRPr="00593336" w:rsidRDefault="00593336" w:rsidP="00593336">
      <w:pPr>
        <w:pStyle w:val="AkapitPKT"/>
        <w:rPr>
          <w:sz w:val="20"/>
          <w:szCs w:val="20"/>
        </w:rPr>
      </w:pPr>
      <w:r w:rsidRPr="00593336">
        <w:rPr>
          <w:sz w:val="20"/>
          <w:szCs w:val="20"/>
        </w:rPr>
        <w:t xml:space="preserve">Rozdrabniacz będzie przystosowany do rozdrabniania odpadów wielkogabarytowych do frakcji w zakresie 100-150mm, jednorazowo w ilości ok. 400 Mg, w zależności od aktualnych potrzeb Zamawiającego. </w:t>
      </w:r>
    </w:p>
    <w:p w14:paraId="73A6810A" w14:textId="77777777" w:rsidR="00593336" w:rsidRPr="00593336" w:rsidRDefault="00593336" w:rsidP="00593336">
      <w:pPr>
        <w:pStyle w:val="AkapitPKT"/>
        <w:rPr>
          <w:sz w:val="20"/>
          <w:szCs w:val="20"/>
        </w:rPr>
      </w:pPr>
      <w:r w:rsidRPr="00593336">
        <w:rPr>
          <w:sz w:val="20"/>
          <w:szCs w:val="20"/>
        </w:rPr>
        <w:t>Ilość odpadów wielkogabarytowych przeznaczonych do rozdrobnienia w ramach zamówienia podstawowego: 1 800  Mg.</w:t>
      </w:r>
    </w:p>
    <w:p w14:paraId="55B14EAC" w14:textId="77777777" w:rsidR="00593336" w:rsidRPr="00593336" w:rsidRDefault="00593336" w:rsidP="00593336">
      <w:pPr>
        <w:pStyle w:val="AkapitPKT"/>
        <w:rPr>
          <w:sz w:val="20"/>
          <w:szCs w:val="20"/>
        </w:rPr>
      </w:pPr>
      <w:r w:rsidRPr="00593336">
        <w:rPr>
          <w:sz w:val="20"/>
          <w:szCs w:val="20"/>
        </w:rPr>
        <w:t>Załadunek odpadów do maszyny rozdrabniającej zapewnia Zamawiający własną ładowarką.</w:t>
      </w:r>
    </w:p>
    <w:p w14:paraId="0E240803" w14:textId="77777777" w:rsidR="00593336" w:rsidRPr="00593336" w:rsidRDefault="00593336" w:rsidP="00593336">
      <w:pPr>
        <w:pStyle w:val="AkapitPKT"/>
        <w:rPr>
          <w:sz w:val="20"/>
          <w:szCs w:val="20"/>
        </w:rPr>
      </w:pPr>
      <w:r w:rsidRPr="00593336">
        <w:rPr>
          <w:sz w:val="20"/>
          <w:szCs w:val="20"/>
        </w:rPr>
        <w:t>Do rozliczeń pomiędzy Stronami, ilość rozdrobnionych przez Wykonawcę odpadów będzie określana poprzez ważenie rozdrobnionych odpadów na wadze Zamawiającego.</w:t>
      </w:r>
    </w:p>
    <w:p w14:paraId="1754014E" w14:textId="77777777" w:rsidR="00593336" w:rsidRPr="00593336" w:rsidRDefault="00593336" w:rsidP="00593336">
      <w:pPr>
        <w:pStyle w:val="AkapitPKT"/>
        <w:rPr>
          <w:sz w:val="20"/>
          <w:szCs w:val="20"/>
        </w:rPr>
      </w:pPr>
      <w:r w:rsidRPr="00593336">
        <w:rPr>
          <w:sz w:val="20"/>
          <w:szCs w:val="20"/>
        </w:rPr>
        <w:t xml:space="preserve">Rozliczenie ilości rozdrobnionych w ciągu dnia pracy odpadów na podstawie ważenia ilości odpadów rozdrobnionych na wadze pomostowej (samochodowej) Zamawiającego. </w:t>
      </w:r>
    </w:p>
    <w:p w14:paraId="0CC2D93E" w14:textId="77777777" w:rsidR="00593336" w:rsidRPr="00593336" w:rsidRDefault="00593336" w:rsidP="00593336">
      <w:pPr>
        <w:pStyle w:val="AkapitPKT"/>
        <w:rPr>
          <w:sz w:val="20"/>
          <w:szCs w:val="20"/>
        </w:rPr>
      </w:pPr>
      <w:r w:rsidRPr="00593336">
        <w:rPr>
          <w:sz w:val="20"/>
          <w:szCs w:val="20"/>
        </w:rPr>
        <w:t>Zamawiający zobowiązany jest zapewnić kontenery do transportu rozdrobnionych odpadów oraz samochód z zabudową hakową do transportu kontenerów z odpadami. Ważenie odpadów może odbywać się na bieżąco w trakcie rozdrabniania lub kompleksowo po zakończeniu dziennego cyklu produkcyjnego według ustalonej osobno procedury. Wówczas Zamawiający i Wykonawca na podstawie tych ważeń również stworzą protokół / protokoły służące do rozliczenia usługi.</w:t>
      </w:r>
    </w:p>
    <w:p w14:paraId="2A14D313" w14:textId="77777777" w:rsidR="00593336" w:rsidRPr="00593336" w:rsidRDefault="00593336" w:rsidP="00593336">
      <w:pPr>
        <w:pStyle w:val="AkapitPKT"/>
        <w:rPr>
          <w:sz w:val="20"/>
          <w:szCs w:val="20"/>
        </w:rPr>
      </w:pPr>
      <w:r w:rsidRPr="00593336">
        <w:rPr>
          <w:sz w:val="20"/>
          <w:szCs w:val="20"/>
        </w:rPr>
        <w:t>Załadunek i rozładunek odpadów do kontenerów w celu zważenia na wadze pomostowej Zamawiającego oraz transport kontenerów na wagę należy do obowiązków Zamawiającego</w:t>
      </w:r>
    </w:p>
    <w:p w14:paraId="7BF2588A" w14:textId="77777777" w:rsidR="00593336" w:rsidRPr="00593336" w:rsidRDefault="00593336" w:rsidP="00593336">
      <w:pPr>
        <w:pStyle w:val="AkapitPKT"/>
        <w:rPr>
          <w:sz w:val="20"/>
          <w:szCs w:val="20"/>
        </w:rPr>
      </w:pPr>
      <w:r w:rsidRPr="00593336">
        <w:rPr>
          <w:sz w:val="20"/>
          <w:szCs w:val="20"/>
        </w:rPr>
        <w:t xml:space="preserve">Bieżące prace polegające na hałdowaniu rozdrabnianych odpadów w trakcie pracy rozdrabniacza oraz magazynowaniu rozdrobnionych odpadów po zakończeniu dziennego cyklu pracy rozdrabniacza należą do Zamawiającego. </w:t>
      </w:r>
    </w:p>
    <w:p w14:paraId="1B3BA1C4" w14:textId="77777777" w:rsidR="00593336" w:rsidRPr="00593336" w:rsidRDefault="00593336" w:rsidP="00593336">
      <w:pPr>
        <w:pStyle w:val="AkapitPKT"/>
        <w:rPr>
          <w:sz w:val="20"/>
          <w:szCs w:val="20"/>
        </w:rPr>
      </w:pPr>
      <w:r w:rsidRPr="00593336">
        <w:rPr>
          <w:sz w:val="20"/>
          <w:szCs w:val="20"/>
        </w:rPr>
        <w:t xml:space="preserve">Zamawiający zapewni transport, rozładunek i załadunek rozdrabniacza oraz niezbędnej do obsługi rozdrabniacza ładowarki. </w:t>
      </w:r>
    </w:p>
    <w:p w14:paraId="59B9AAF4" w14:textId="77777777" w:rsidR="00593336" w:rsidRPr="00593336" w:rsidRDefault="00593336" w:rsidP="00593336">
      <w:pPr>
        <w:pStyle w:val="AkapitPKT"/>
        <w:rPr>
          <w:sz w:val="20"/>
          <w:szCs w:val="20"/>
        </w:rPr>
      </w:pPr>
      <w:r w:rsidRPr="00593336">
        <w:rPr>
          <w:sz w:val="20"/>
          <w:szCs w:val="20"/>
        </w:rPr>
        <w:t xml:space="preserve">Zapewnienie ciągłości pracy oraz niezbędnych materiałów eksploatacyjnych, w tym paliwa, należy do Zamawiającego. </w:t>
      </w:r>
    </w:p>
    <w:p w14:paraId="42E028CF" w14:textId="77777777" w:rsidR="00593336" w:rsidRPr="00593336" w:rsidRDefault="00593336" w:rsidP="00593336">
      <w:pPr>
        <w:pStyle w:val="AkapitPKT"/>
        <w:rPr>
          <w:sz w:val="20"/>
          <w:szCs w:val="20"/>
        </w:rPr>
      </w:pPr>
      <w:r w:rsidRPr="00593336">
        <w:rPr>
          <w:sz w:val="20"/>
          <w:szCs w:val="20"/>
        </w:rPr>
        <w:lastRenderedPageBreak/>
        <w:t>Odpady wielkogabarytowe przeznaczone do rozdrobnienia będą magazynowane przez Zamawiającego na teranie Czysty Region Sp. z o. o. Kędzierzyn-Koźle ul. Naftowa 7</w:t>
      </w:r>
    </w:p>
    <w:p w14:paraId="2C8A62B2" w14:textId="3BEE8525" w:rsidR="00593336" w:rsidRPr="00593336" w:rsidRDefault="00593336" w:rsidP="00593336">
      <w:pPr>
        <w:pStyle w:val="AkapitPKT"/>
        <w:rPr>
          <w:sz w:val="20"/>
          <w:szCs w:val="20"/>
        </w:rPr>
      </w:pPr>
      <w:r w:rsidRPr="00593336">
        <w:rPr>
          <w:sz w:val="20"/>
          <w:szCs w:val="20"/>
        </w:rPr>
        <w:t xml:space="preserve">Maksymalna ilość odpadów wielkogabarytowych możliwa do zmagazynowania przez Zamawiającego wynosi ok. </w:t>
      </w:r>
      <w:r w:rsidR="003E38F0">
        <w:rPr>
          <w:sz w:val="20"/>
          <w:szCs w:val="20"/>
        </w:rPr>
        <w:t>490</w:t>
      </w:r>
      <w:r w:rsidRPr="00593336">
        <w:rPr>
          <w:sz w:val="20"/>
          <w:szCs w:val="20"/>
        </w:rPr>
        <w:t xml:space="preserve"> Mg. Zamawiający zawiadomi Wykonawcę o potrzebie wykonania usługi wynajmu rozdrabniacza. Maksymalny wymagany czas reakcji (rozpoczęcia realizacji usługi) wynosi do 7 dni roboczych od momentu telefonicznego (potwierdzonego e-mailem) zawiadomienia przez Zamawiającego. </w:t>
      </w:r>
    </w:p>
    <w:p w14:paraId="53F903CE" w14:textId="77777777" w:rsidR="00593336" w:rsidRPr="00593336" w:rsidRDefault="00593336" w:rsidP="00593336">
      <w:pPr>
        <w:pStyle w:val="AkapitPKT"/>
        <w:rPr>
          <w:sz w:val="20"/>
          <w:szCs w:val="20"/>
        </w:rPr>
      </w:pPr>
      <w:r w:rsidRPr="00593336">
        <w:rPr>
          <w:sz w:val="20"/>
          <w:szCs w:val="20"/>
        </w:rPr>
        <w:t xml:space="preserve">Usługa rozdrabniania odpadów wielkogabarytowych będzie wykonywana przez Wykonawcę interwencyjnie - na wezwanie Zamawiającego. Przewiduje się ok. 4-5 usług interwencyjnych w ciągu obowiązywania zlecenia.. </w:t>
      </w:r>
    </w:p>
    <w:p w14:paraId="3EE12D8F" w14:textId="736090B7" w:rsidR="005C11E5" w:rsidRPr="0001725F" w:rsidRDefault="005C11E5" w:rsidP="000F290F">
      <w:pPr>
        <w:pStyle w:val="SWZ1Rozdzal"/>
      </w:pPr>
      <w:r w:rsidRPr="0001725F">
        <w:t>Rozwiązania równoważne</w:t>
      </w:r>
      <w:bookmarkEnd w:id="45"/>
    </w:p>
    <w:p w14:paraId="79585192" w14:textId="47BC1216" w:rsidR="005C11E5" w:rsidRPr="00F9372B" w:rsidRDefault="005C11E5" w:rsidP="009373B2">
      <w:pPr>
        <w:pStyle w:val="SWZAkapit"/>
      </w:pPr>
      <w:r w:rsidRPr="00F9372B">
        <w:t>Nie dotyczy</w:t>
      </w:r>
    </w:p>
    <w:p w14:paraId="63348E46" w14:textId="2DA7B7AC" w:rsidR="007A45C0" w:rsidRPr="00F9372B" w:rsidRDefault="007A45C0" w:rsidP="000F290F">
      <w:pPr>
        <w:pStyle w:val="SWZ1Rozdzal"/>
      </w:pPr>
      <w:bookmarkStart w:id="47" w:name="_Toc76929270"/>
      <w:bookmarkStart w:id="48" w:name="_Hlk63692807"/>
      <w:r w:rsidRPr="00F9372B">
        <w:t xml:space="preserve">Informacje dotyczące przeprowadzenia przez wykonawcę wizji </w:t>
      </w:r>
      <w:r w:rsidRPr="00600C51">
        <w:t>lokalnej</w:t>
      </w:r>
      <w:r w:rsidRPr="00F9372B">
        <w:t xml:space="preserve"> lub sprawdzenia przez niego dokumentów niezbędnych do realizacji zamówienia, o</w:t>
      </w:r>
      <w:r>
        <w:t> </w:t>
      </w:r>
      <w:r w:rsidRPr="00F9372B">
        <w:t>których mowa w art. 131 ust. 2 ustawy PZP</w:t>
      </w:r>
      <w:bookmarkEnd w:id="47"/>
    </w:p>
    <w:p w14:paraId="7242ECE4" w14:textId="77777777" w:rsidR="007A45C0" w:rsidRPr="00F9372B" w:rsidRDefault="007A45C0" w:rsidP="009373B2">
      <w:pPr>
        <w:pStyle w:val="SWZAkapit"/>
      </w:pPr>
      <w:r w:rsidRPr="00FB496D">
        <w:t>Nie</w:t>
      </w:r>
      <w:r w:rsidRPr="00F9372B">
        <w:t xml:space="preserve"> dotyczy</w:t>
      </w:r>
    </w:p>
    <w:p w14:paraId="5DB36630" w14:textId="1159F435" w:rsidR="001C0218" w:rsidRPr="00F9372B" w:rsidRDefault="001C0218" w:rsidP="000F290F">
      <w:pPr>
        <w:pStyle w:val="SWZ1Rozdzal"/>
      </w:pPr>
      <w:bookmarkStart w:id="49" w:name="_Ref63971448"/>
      <w:bookmarkStart w:id="50" w:name="_Toc76929271"/>
      <w:bookmarkEnd w:id="48"/>
      <w:r w:rsidRPr="00F9372B">
        <w:t>Informacj</w:t>
      </w:r>
      <w:r w:rsidR="00AA6DF6" w:rsidRPr="00F9372B">
        <w:t>e</w:t>
      </w:r>
      <w:r w:rsidRPr="00F9372B">
        <w:t xml:space="preserve"> o przedmiotowych środkach dowodowych</w:t>
      </w:r>
      <w:bookmarkEnd w:id="49"/>
      <w:bookmarkEnd w:id="50"/>
    </w:p>
    <w:p w14:paraId="43DB45C4" w14:textId="727862B6" w:rsidR="00FB496D" w:rsidRPr="00F9372B" w:rsidRDefault="00FB496D" w:rsidP="009373B2">
      <w:pPr>
        <w:pStyle w:val="SWZAkapit"/>
      </w:pPr>
      <w:r w:rsidRPr="00FB496D">
        <w:t>Nie</w:t>
      </w:r>
      <w:r w:rsidRPr="00F9372B">
        <w:t xml:space="preserve"> dotyczy</w:t>
      </w:r>
      <w:r>
        <w:t>. Zamawiający nie będzie wymagał złożenia przedmiotowych środków dowodowych.</w:t>
      </w:r>
    </w:p>
    <w:p w14:paraId="2FEC7ED1" w14:textId="4FEC9355" w:rsidR="001C0218" w:rsidRPr="00F9372B" w:rsidRDefault="001C0218" w:rsidP="000F290F">
      <w:pPr>
        <w:pStyle w:val="SWZ1Rozdzal"/>
      </w:pPr>
      <w:bookmarkStart w:id="51" w:name="_Toc76929272"/>
      <w:r w:rsidRPr="00F9372B">
        <w:t xml:space="preserve">Informację o obowiązku </w:t>
      </w:r>
      <w:r w:rsidRPr="00037A9C">
        <w:t>osobistego</w:t>
      </w:r>
      <w:r w:rsidRPr="00F9372B">
        <w:t xml:space="preserve"> wykonania przez wykonawcę kluczowych zadań, jeżeli zamawiający dokonuje takiego zastrzeżenia zgodnie z art. 60 i</w:t>
      </w:r>
      <w:r w:rsidR="00FB496D">
        <w:t> </w:t>
      </w:r>
      <w:r w:rsidRPr="00F9372B">
        <w:t>art. 121</w:t>
      </w:r>
      <w:bookmarkEnd w:id="51"/>
    </w:p>
    <w:p w14:paraId="70C4AFA9" w14:textId="0ACE45AC" w:rsidR="003863EF" w:rsidRDefault="007C4266" w:rsidP="009373B2">
      <w:pPr>
        <w:pStyle w:val="SWZAkapit"/>
      </w:pPr>
      <w:r w:rsidRPr="00F9372B">
        <w:t>Nie dotyczy</w:t>
      </w:r>
    </w:p>
    <w:p w14:paraId="00C6546B" w14:textId="578454BD" w:rsidR="00562A4D" w:rsidRPr="00F9372B" w:rsidRDefault="00562A4D" w:rsidP="000F290F">
      <w:pPr>
        <w:pStyle w:val="SWZ1Rozdzal"/>
      </w:pPr>
      <w:bookmarkStart w:id="52" w:name="_Toc60147937"/>
      <w:bookmarkStart w:id="53" w:name="_Toc76929273"/>
      <w:r w:rsidRPr="00F9372B">
        <w:t>Informacje dotyczące możliwości powierzenia wykonania części zamówienia podwykonawcom</w:t>
      </w:r>
      <w:bookmarkEnd w:id="52"/>
      <w:bookmarkEnd w:id="53"/>
    </w:p>
    <w:p w14:paraId="0EF1CEE6" w14:textId="77777777" w:rsidR="001E57F7" w:rsidRPr="001E57F7" w:rsidRDefault="001E57F7" w:rsidP="00185DC9">
      <w:pPr>
        <w:pStyle w:val="SWZ11Sekcja"/>
      </w:pPr>
      <w:r w:rsidRPr="00185DC9">
        <w:t>Zgodnie</w:t>
      </w:r>
      <w:r w:rsidRPr="001E57F7">
        <w:t xml:space="preserve"> z przepisem art. 462 ust. 1 ustawy PZP wykonawca może powierzyć wykonanie części zamówienia, stanowiącego przedmiot zamówienia, podwykonawcom. </w:t>
      </w:r>
    </w:p>
    <w:p w14:paraId="6D9B07B2" w14:textId="77777777" w:rsidR="001E57F7" w:rsidRPr="001E57F7" w:rsidRDefault="001E57F7" w:rsidP="00185DC9">
      <w:pPr>
        <w:pStyle w:val="SWZ11Sekcja"/>
      </w:pPr>
      <w:r w:rsidRPr="001E57F7">
        <w:t>Zamawiający wymaga wskazania przez wykonawcę, w ofercie, części zamówienia, których wykonanie zamierza powierzyć podwykonawcom, oraz podania nazw ewentualnych podwykonawców, jeżeli są już znani.</w:t>
      </w:r>
    </w:p>
    <w:p w14:paraId="6F833611" w14:textId="77777777" w:rsidR="001E57F7" w:rsidRPr="001E57F7" w:rsidRDefault="001E57F7" w:rsidP="00185DC9">
      <w:pPr>
        <w:pStyle w:val="SWZ11Sekcja"/>
      </w:pPr>
      <w:r w:rsidRPr="001E57F7">
        <w:t>Wybrany w postępowaniu wykonawca zobowiązany będzie przez przystąpieniem do wykonania zamówienia przekazać Zamawiającemu informacje dotyczące podwykonawców zaangażowanych do wykonania części zamówienia, a w szczególności: nazwy, dane kontaktowe i przedstawicieli, podwykonawców, jeżeli są już znani oraz zobowiązany będzie zawiadomić Zmawiającego o wszelkich zmianach tych informacji jakie nastąpią w trakcie realizacji zamówienia, jak również  zobowiązany będzie przekazać informacje o których mowa na temat nowych podwykonawców, którym w późniejszym okresie zamierza powierzyć realizację części zamówienia. Wymóg dotyczy również dalszych podwykonawców.</w:t>
      </w:r>
    </w:p>
    <w:p w14:paraId="17BE1480" w14:textId="77777777" w:rsidR="001E57F7" w:rsidRPr="001E57F7" w:rsidRDefault="001E57F7" w:rsidP="00185DC9">
      <w:pPr>
        <w:pStyle w:val="SWZ11Sekcja"/>
      </w:pPr>
      <w:r w:rsidRPr="001E57F7">
        <w:t>Zlecenie wykonania części prac podwykonawcom nie zmienia zobowiązań wykonawcy wobec Zamawiającego za wykonanie zleconej części usługi. Wykonawca jest odpowiedzialny za działania, uchybienia i zaniedbania podwykonawców i ich pracowników w takim samym stopniu, jakby to było działanie, uchybienie lub zaniedbanie jego własnych pracowników.</w:t>
      </w:r>
    </w:p>
    <w:p w14:paraId="3B02631C" w14:textId="61E892B9" w:rsidR="00BB5E39" w:rsidRPr="00BF22A0" w:rsidRDefault="00BB5E39" w:rsidP="000F290F">
      <w:pPr>
        <w:pStyle w:val="SWZ1Rozdzal"/>
      </w:pPr>
      <w:bookmarkStart w:id="54" w:name="_Toc76929274"/>
      <w:r w:rsidRPr="00BF22A0">
        <w:lastRenderedPageBreak/>
        <w:t>Informacje dotyczące ofert częściowych</w:t>
      </w:r>
      <w:bookmarkEnd w:id="54"/>
    </w:p>
    <w:bookmarkEnd w:id="46"/>
    <w:p w14:paraId="3F90E6D9" w14:textId="637F25A8" w:rsidR="00436DDF" w:rsidRPr="0038385B" w:rsidRDefault="00436DDF" w:rsidP="00185DC9">
      <w:pPr>
        <w:pStyle w:val="SWZ11Sekcja"/>
      </w:pPr>
      <w:r w:rsidRPr="0038385B">
        <w:t>Opis części zamówienia, jeżeli zamawiający dopuszcza składanie ofert częściowych</w:t>
      </w:r>
    </w:p>
    <w:p w14:paraId="34F4FBCF" w14:textId="1DEEE57B" w:rsidR="00436DDF" w:rsidRPr="0038385B" w:rsidRDefault="00436DDF" w:rsidP="00185DC9">
      <w:pPr>
        <w:pStyle w:val="SWZ11Sekcja"/>
      </w:pPr>
      <w:r w:rsidRPr="0038385B">
        <w:t xml:space="preserve">Zamawiający </w:t>
      </w:r>
      <w:r w:rsidRPr="005A39B1">
        <w:rPr>
          <w:b/>
        </w:rPr>
        <w:t>nie dopuszcza</w:t>
      </w:r>
      <w:r w:rsidRPr="0038385B">
        <w:t xml:space="preserve"> możliwości złożenia oferty częściowej.</w:t>
      </w:r>
    </w:p>
    <w:p w14:paraId="57906620" w14:textId="0DECDA79" w:rsidR="00D00C9E" w:rsidRPr="0038385B" w:rsidRDefault="00DD5612" w:rsidP="00185DC9">
      <w:pPr>
        <w:pStyle w:val="SWZ11Sekcja"/>
      </w:pPr>
      <w:r w:rsidRPr="0038385B">
        <w:t>Liczb</w:t>
      </w:r>
      <w:r w:rsidR="00B27F56" w:rsidRPr="007175BC">
        <w:t>a</w:t>
      </w:r>
      <w:r w:rsidRPr="0038385B">
        <w:t xml:space="preserve"> części zamówienia, na którą wykonawca może złożyć ofertę</w:t>
      </w:r>
    </w:p>
    <w:p w14:paraId="0485AFFA" w14:textId="131A84AF" w:rsidR="00D00C9E" w:rsidRPr="0038385B" w:rsidRDefault="002E3251" w:rsidP="00062740">
      <w:pPr>
        <w:pStyle w:val="SWZ11Sekcja"/>
        <w:numPr>
          <w:ilvl w:val="0"/>
          <w:numId w:val="0"/>
        </w:numPr>
        <w:ind w:left="709"/>
      </w:pPr>
      <w:r w:rsidRPr="0038385B">
        <w:t>Nie dotyczy</w:t>
      </w:r>
    </w:p>
    <w:p w14:paraId="20CEF1F6" w14:textId="339C39C8" w:rsidR="00DD5612" w:rsidRPr="0038385B" w:rsidRDefault="00D00C9E" w:rsidP="00185DC9">
      <w:pPr>
        <w:pStyle w:val="SWZ11Sekcja"/>
      </w:pPr>
      <w:r w:rsidRPr="0038385B">
        <w:t>Ma</w:t>
      </w:r>
      <w:r w:rsidR="00DD5612" w:rsidRPr="0038385B">
        <w:t>ksymaln</w:t>
      </w:r>
      <w:r w:rsidR="007175BC" w:rsidRPr="007175BC">
        <w:t>ą</w:t>
      </w:r>
      <w:r w:rsidR="00DD5612" w:rsidRPr="0038385B">
        <w:t xml:space="preserve"> liczbę części, na które zamówienie może zostać udzielone temu samemu wykonawcy, oraz kryteria lub zasady, mające zastosowanie do ustalenia, które części zamówienia zostaną udzielone jednemu wykonawcy, w przypadku wyboru jego oferty w</w:t>
      </w:r>
      <w:r w:rsidRPr="0038385B">
        <w:t> </w:t>
      </w:r>
      <w:r w:rsidR="00DD5612" w:rsidRPr="0038385B">
        <w:t>większej niż maksymalna liczbie części</w:t>
      </w:r>
    </w:p>
    <w:p w14:paraId="468000A2" w14:textId="0BC42BA4" w:rsidR="00DD5612" w:rsidRPr="0038385B" w:rsidRDefault="002E3251" w:rsidP="00062740">
      <w:pPr>
        <w:pStyle w:val="SWZ11Sekcja"/>
        <w:numPr>
          <w:ilvl w:val="0"/>
          <w:numId w:val="0"/>
        </w:numPr>
        <w:ind w:left="709"/>
      </w:pPr>
      <w:r w:rsidRPr="0038385B">
        <w:t>Nie dotyczy</w:t>
      </w:r>
      <w:r w:rsidR="0056285B">
        <w:t>.</w:t>
      </w:r>
    </w:p>
    <w:p w14:paraId="2345C902" w14:textId="0E98821C" w:rsidR="002E3251" w:rsidRPr="0038385B" w:rsidRDefault="002E3251" w:rsidP="00185DC9">
      <w:pPr>
        <w:pStyle w:val="SWZ11Sekcja"/>
      </w:pPr>
      <w:r w:rsidRPr="0038385B">
        <w:t>Powody niedokonania podziału</w:t>
      </w:r>
      <w:r w:rsidR="0056285B">
        <w:t>.</w:t>
      </w:r>
    </w:p>
    <w:p w14:paraId="0A01A961" w14:textId="53F2CAB0" w:rsidR="00062740" w:rsidRPr="0084210A" w:rsidRDefault="00062740" w:rsidP="004F0CDF">
      <w:pPr>
        <w:pStyle w:val="SWZAkapit"/>
      </w:pPr>
      <w:r w:rsidRPr="0084210A">
        <w:t>Przedmiotem zamówienia jest jednolita usługa świadczona przez okres 6 miesięcy</w:t>
      </w:r>
      <w:r w:rsidR="00BE7478" w:rsidRPr="0084210A">
        <w:t>. Z</w:t>
      </w:r>
      <w:r w:rsidRPr="0084210A">
        <w:t xml:space="preserve">e względów technologicznych i wykonawczych oraz racjonalnego wydatkowania środków publicznych nie jest wskazany podział zamówienia na części. </w:t>
      </w:r>
    </w:p>
    <w:p w14:paraId="7CCBA4A2" w14:textId="77777777" w:rsidR="00062740" w:rsidRPr="0084210A" w:rsidRDefault="00062740" w:rsidP="004F0CDF">
      <w:pPr>
        <w:pStyle w:val="SWZAkapit"/>
      </w:pPr>
      <w:r w:rsidRPr="0084210A">
        <w:t xml:space="preserve">Ponadto należy zwrócić uwagę, że podział zamówienia na części spowodowałby nadmierne, nieuzasadnione trudnościami technicznymi oraz wzrost kosztów wykonania zamówienia a także potrzebą skoordynowania działań różnych wykonawców realizujących poszczególne części zamówienia. </w:t>
      </w:r>
    </w:p>
    <w:p w14:paraId="2B77D61C" w14:textId="532EAFF4" w:rsidR="00062740" w:rsidRDefault="00062740" w:rsidP="004F0CDF">
      <w:pPr>
        <w:pStyle w:val="SWZAkapit"/>
      </w:pPr>
      <w:r w:rsidRPr="0084210A">
        <w:t>Zakres zamówienia jest na tyle mały, że jest możliwy do wykonania przede wszystkim przez małe lub średnie przedsiębiorstwa branży drogowej i nie ogranicza konkurencyjności.</w:t>
      </w:r>
      <w:r>
        <w:t xml:space="preserve"> </w:t>
      </w:r>
    </w:p>
    <w:p w14:paraId="2FCC548B" w14:textId="5B4ACCDD" w:rsidR="00DD5612" w:rsidRPr="00BF22A0" w:rsidRDefault="00DD5612" w:rsidP="000F290F">
      <w:pPr>
        <w:pStyle w:val="SWZ1Rozdzal"/>
      </w:pPr>
      <w:bookmarkStart w:id="55" w:name="_Toc76929275"/>
      <w:r w:rsidRPr="00BF22A0">
        <w:t>Informacje dotyczące ofert</w:t>
      </w:r>
      <w:r w:rsidR="00FC6BDC" w:rsidRPr="00BF22A0">
        <w:t>y</w:t>
      </w:r>
      <w:r w:rsidRPr="00BF22A0">
        <w:t xml:space="preserve"> wariantow</w:t>
      </w:r>
      <w:r w:rsidR="00FC6BDC" w:rsidRPr="00BF22A0">
        <w:t>ej</w:t>
      </w:r>
      <w:bookmarkEnd w:id="55"/>
    </w:p>
    <w:p w14:paraId="6E17A8B6" w14:textId="6293C3E0" w:rsidR="00DD5612" w:rsidRPr="00BF22A0" w:rsidRDefault="00DD5612" w:rsidP="00185DC9">
      <w:pPr>
        <w:pStyle w:val="SWZ11Sekcja"/>
      </w:pPr>
      <w:bookmarkStart w:id="56" w:name="_Hlk63162921"/>
      <w:r w:rsidRPr="00BF22A0">
        <w:t>Informacje czy dopuszcza się możliwość złożenia oferty wariantowej</w:t>
      </w:r>
    </w:p>
    <w:p w14:paraId="392FEE4C" w14:textId="4F39501A" w:rsidR="00DD5612" w:rsidRPr="00BF22A0" w:rsidRDefault="00DD5612" w:rsidP="00185DC9">
      <w:pPr>
        <w:pStyle w:val="SWZ11Sekcja"/>
        <w:numPr>
          <w:ilvl w:val="0"/>
          <w:numId w:val="0"/>
        </w:numPr>
        <w:ind w:left="709"/>
      </w:pPr>
      <w:r w:rsidRPr="00BF22A0">
        <w:t xml:space="preserve">Zamawiający </w:t>
      </w:r>
      <w:r w:rsidRPr="005A39B1">
        <w:rPr>
          <w:b/>
        </w:rPr>
        <w:t>nie dopuszcza</w:t>
      </w:r>
      <w:r w:rsidR="002E3251" w:rsidRPr="00BF22A0">
        <w:t xml:space="preserve"> </w:t>
      </w:r>
      <w:r w:rsidRPr="00BF22A0">
        <w:t>możliwości złożenia oferty wariantowej.</w:t>
      </w:r>
    </w:p>
    <w:p w14:paraId="5C1F0380" w14:textId="7CA23C99" w:rsidR="00DD5612" w:rsidRPr="00BF22A0" w:rsidRDefault="00DD5612" w:rsidP="00185DC9">
      <w:pPr>
        <w:pStyle w:val="SWZ11Sekcja"/>
      </w:pPr>
      <w:r w:rsidRPr="00BF22A0">
        <w:t>Informacje o sposobie przedstawiania ofert wariantowych</w:t>
      </w:r>
    </w:p>
    <w:p w14:paraId="76FBB79C" w14:textId="4BDCE5D4" w:rsidR="00BB5E39" w:rsidRPr="00BF22A0" w:rsidRDefault="00BB5E39" w:rsidP="00185DC9">
      <w:pPr>
        <w:pStyle w:val="SWZ11Sekcja"/>
        <w:numPr>
          <w:ilvl w:val="0"/>
          <w:numId w:val="0"/>
        </w:numPr>
        <w:ind w:left="709"/>
      </w:pPr>
      <w:r w:rsidRPr="00BF22A0">
        <w:t>Nie dotyczy</w:t>
      </w:r>
    </w:p>
    <w:p w14:paraId="7B659D5B" w14:textId="5F0A727B" w:rsidR="00DD5612" w:rsidRPr="00A50234" w:rsidRDefault="00BB5E39" w:rsidP="00185DC9">
      <w:pPr>
        <w:pStyle w:val="SWZ11Sekcja"/>
      </w:pPr>
      <w:r w:rsidRPr="00A50234">
        <w:t>M</w:t>
      </w:r>
      <w:r w:rsidR="00DD5612" w:rsidRPr="00A50234">
        <w:t>inimalne warunki, jakim muszą odpowiadać oferty wariantowe</w:t>
      </w:r>
      <w:bookmarkEnd w:id="56"/>
    </w:p>
    <w:p w14:paraId="2357230F" w14:textId="719E66C1" w:rsidR="00BB5E39" w:rsidRDefault="002E3251" w:rsidP="00185DC9">
      <w:pPr>
        <w:pStyle w:val="SWZ11Sekcja"/>
        <w:numPr>
          <w:ilvl w:val="0"/>
          <w:numId w:val="0"/>
        </w:numPr>
        <w:ind w:left="709"/>
      </w:pPr>
      <w:r w:rsidRPr="00A50234">
        <w:t>Nie dotyczy</w:t>
      </w:r>
      <w:r w:rsidR="00E10EF5">
        <w:t>.</w:t>
      </w:r>
    </w:p>
    <w:p w14:paraId="656F7A50" w14:textId="0CB677CC" w:rsidR="001C0218" w:rsidRPr="009373B2" w:rsidRDefault="001C0218" w:rsidP="000F290F">
      <w:pPr>
        <w:pStyle w:val="SWZ1Rozdzal"/>
      </w:pPr>
      <w:bookmarkStart w:id="57" w:name="_Toc76929276"/>
      <w:r w:rsidRPr="009373B2">
        <w:t>Wymagania w zakresie zatrudnienia na podstawie stosunku pracy, w</w:t>
      </w:r>
      <w:r w:rsidR="00FE5262" w:rsidRPr="009373B2">
        <w:t> </w:t>
      </w:r>
      <w:r w:rsidRPr="009373B2">
        <w:t>okolicznościach, o których mowa w art. 95 ustawy PZP, jeżeli zamawiający przewiduje takie wymagania</w:t>
      </w:r>
      <w:bookmarkEnd w:id="57"/>
    </w:p>
    <w:p w14:paraId="48D72F81" w14:textId="2968EF5F" w:rsidR="00EA3476" w:rsidRPr="009373B2" w:rsidRDefault="00EA3476" w:rsidP="00185DC9">
      <w:pPr>
        <w:pStyle w:val="SWZ11Sekcja"/>
      </w:pPr>
      <w:bookmarkStart w:id="58" w:name="_Ref66194214"/>
      <w:bookmarkStart w:id="59" w:name="_Ref485720863"/>
      <w:r w:rsidRPr="009373B2">
        <w:t>Zamawiający, stosownie do wymogów art. 95 ustawy PZP</w:t>
      </w:r>
      <w:r w:rsidRPr="009373B2">
        <w:rPr>
          <w:vertAlign w:val="superscript"/>
        </w:rPr>
        <w:t xml:space="preserve"> </w:t>
      </w:r>
      <w:r w:rsidRPr="009373B2">
        <w:t>wymaga aby, przy realizacji zamówienia, wszystkie czynności związane z</w:t>
      </w:r>
      <w:bookmarkEnd w:id="58"/>
      <w:r w:rsidRPr="009373B2">
        <w:t xml:space="preserve"> </w:t>
      </w:r>
      <w:r w:rsidR="00416BF7" w:rsidRPr="009373B2">
        <w:t xml:space="preserve">obsługą </w:t>
      </w:r>
      <w:r w:rsidR="009373B2">
        <w:t xml:space="preserve">rozdrabniacza </w:t>
      </w:r>
      <w:r w:rsidRPr="009373B2">
        <w:t xml:space="preserve">były wykonywane przez osoby zatrudnione na podstawie umowy o pracę, o ile wykonanie tych czynności polega na wykonywaniu pracy w sposób określony w art. 22 § 1 </w:t>
      </w:r>
      <w:r w:rsidRPr="009373B2">
        <w:rPr>
          <w:i/>
          <w:iCs/>
        </w:rPr>
        <w:t>Kodeks pracy</w:t>
      </w:r>
      <w:r w:rsidRPr="009373B2">
        <w:t>, z uwzględnieniem przyjętego sposobu realizacji.</w:t>
      </w:r>
    </w:p>
    <w:p w14:paraId="67463515" w14:textId="0D9D25CF" w:rsidR="00EA3476" w:rsidRPr="009373B2" w:rsidRDefault="00EA3476" w:rsidP="00185DC9">
      <w:pPr>
        <w:pStyle w:val="SWZ11Sekcja"/>
      </w:pPr>
      <w:r w:rsidRPr="009373B2">
        <w:t xml:space="preserve">Szczegółowe zasady dotyczące wymogu, o którym mowa w pkt. </w:t>
      </w:r>
      <w:r w:rsidRPr="009373B2">
        <w:fldChar w:fldCharType="begin"/>
      </w:r>
      <w:r w:rsidRPr="009373B2">
        <w:instrText xml:space="preserve"> REF _Ref66194214 \r \h </w:instrText>
      </w:r>
      <w:r w:rsidR="00185DC9" w:rsidRPr="009373B2">
        <w:instrText xml:space="preserve"> \* MERGEFORMAT </w:instrText>
      </w:r>
      <w:r w:rsidRPr="009373B2">
        <w:fldChar w:fldCharType="separate"/>
      </w:r>
      <w:r w:rsidR="00B32A75">
        <w:t>15.1</w:t>
      </w:r>
      <w:r w:rsidRPr="009373B2">
        <w:fldChar w:fldCharType="end"/>
      </w:r>
      <w:r w:rsidRPr="009373B2">
        <w:t xml:space="preserve">, </w:t>
      </w:r>
      <w:r w:rsidR="00672240" w:rsidRPr="009373B2">
        <w:t xml:space="preserve">a w szczególności sposób weryfikacji oraz uprawnienia zamawiającego w zakresie kontroli jak i sankcji z tytułu niespełnienia tych wymagań </w:t>
      </w:r>
      <w:r w:rsidRPr="009373B2">
        <w:t>określone zostały w projekcie umowy.</w:t>
      </w:r>
    </w:p>
    <w:p w14:paraId="1B91CC15" w14:textId="48637D58" w:rsidR="001C0218" w:rsidRPr="009373B2" w:rsidRDefault="001C0218" w:rsidP="000F290F">
      <w:pPr>
        <w:pStyle w:val="SWZ1Rozdzal"/>
      </w:pPr>
      <w:bookmarkStart w:id="60" w:name="_Toc76929277"/>
      <w:bookmarkEnd w:id="59"/>
      <w:r w:rsidRPr="009373B2">
        <w:t>Wymagania, o których mowa w art. 96 ust. 2 pkt. 2 ustawy PZP</w:t>
      </w:r>
      <w:bookmarkEnd w:id="60"/>
    </w:p>
    <w:p w14:paraId="434F0584" w14:textId="630EF368" w:rsidR="001C0218" w:rsidRPr="009373B2" w:rsidRDefault="001C0218" w:rsidP="009373B2">
      <w:pPr>
        <w:pStyle w:val="SWZAkapit"/>
      </w:pPr>
      <w:r w:rsidRPr="009373B2">
        <w:t xml:space="preserve">Zamawiający </w:t>
      </w:r>
      <w:r w:rsidRPr="009373B2">
        <w:rPr>
          <w:b/>
          <w:bCs/>
        </w:rPr>
        <w:t>nie określa</w:t>
      </w:r>
      <w:r w:rsidRPr="009373B2">
        <w:t xml:space="preserve"> wymagań związanych z realizacją zamówienia, o których mowa w art. 96 ust. 2 pkt</w:t>
      </w:r>
      <w:r w:rsidR="003D57DA">
        <w:t> </w:t>
      </w:r>
      <w:r w:rsidRPr="009373B2">
        <w:t>2 ustawy PZP.</w:t>
      </w:r>
    </w:p>
    <w:p w14:paraId="41BA804A" w14:textId="77777777" w:rsidR="00543EB0" w:rsidRPr="009373B2" w:rsidRDefault="00543EB0" w:rsidP="000F290F">
      <w:pPr>
        <w:pStyle w:val="SWZ1Rozdzal"/>
      </w:pPr>
      <w:bookmarkStart w:id="61" w:name="_Toc76929278"/>
      <w:r w:rsidRPr="009373B2">
        <w:t>Zamówienia uzupełniające, o których mowa w art. 214 ust. 1 pkt. 7 i 8 ustawy PZP</w:t>
      </w:r>
      <w:bookmarkEnd w:id="61"/>
    </w:p>
    <w:p w14:paraId="2AD862DD" w14:textId="298980A7" w:rsidR="00543EB0" w:rsidRPr="009373B2" w:rsidRDefault="00543EB0" w:rsidP="009373B2">
      <w:pPr>
        <w:pStyle w:val="SWZAkapit"/>
      </w:pPr>
      <w:r w:rsidRPr="009373B2">
        <w:t>Zamawiający nie przewiduje udzielania w okresie 3 lat, od dnia udzielenia zamówienia podstawowego, zamówień uzupełniających, o których mowa w art. 214 ust. 1 pkt. 7 i 8 ustawy PZP</w:t>
      </w:r>
      <w:r w:rsidR="00BF22A0" w:rsidRPr="009373B2">
        <w:t>.</w:t>
      </w:r>
    </w:p>
    <w:p w14:paraId="5E97D3E0" w14:textId="7C780DB7" w:rsidR="00562A4D" w:rsidRPr="009373B2" w:rsidRDefault="00562A4D" w:rsidP="000F290F">
      <w:pPr>
        <w:pStyle w:val="SWZ1Rozdzal"/>
      </w:pPr>
      <w:bookmarkStart w:id="62" w:name="_Toc492882006"/>
      <w:bookmarkStart w:id="63" w:name="_Toc520894308"/>
      <w:bookmarkStart w:id="64" w:name="_Toc17700184"/>
      <w:bookmarkStart w:id="65" w:name="_Toc19516463"/>
      <w:bookmarkStart w:id="66" w:name="_Toc20377374"/>
      <w:bookmarkStart w:id="67" w:name="_Toc76929279"/>
      <w:r w:rsidRPr="009373B2">
        <w:lastRenderedPageBreak/>
        <w:t>Informacje o dofinansowaniu zadania</w:t>
      </w:r>
      <w:bookmarkEnd w:id="62"/>
      <w:bookmarkEnd w:id="63"/>
      <w:bookmarkEnd w:id="64"/>
      <w:bookmarkEnd w:id="65"/>
      <w:bookmarkEnd w:id="66"/>
      <w:bookmarkEnd w:id="67"/>
    </w:p>
    <w:p w14:paraId="1DB4EB08" w14:textId="4A58E9F0" w:rsidR="002155C0" w:rsidRPr="009373B2" w:rsidRDefault="00EA3476" w:rsidP="00185DC9">
      <w:pPr>
        <w:pStyle w:val="SWZ11Sekcja"/>
        <w:numPr>
          <w:ilvl w:val="0"/>
          <w:numId w:val="0"/>
        </w:numPr>
        <w:ind w:left="851"/>
      </w:pPr>
      <w:r w:rsidRPr="009373B2">
        <w:t>Nie dotyczy</w:t>
      </w:r>
    </w:p>
    <w:p w14:paraId="39DA72C5" w14:textId="77777777" w:rsidR="005C11E5" w:rsidRPr="009373B2" w:rsidRDefault="005C11E5" w:rsidP="000F290F">
      <w:pPr>
        <w:pStyle w:val="SWZ1Rozdzal"/>
      </w:pPr>
      <w:bookmarkStart w:id="68" w:name="_Toc60147941"/>
      <w:bookmarkStart w:id="69" w:name="_Toc76929280"/>
      <w:r w:rsidRPr="009373B2">
        <w:t>Czynności związane z odbiorem zamówienia</w:t>
      </w:r>
      <w:bookmarkEnd w:id="68"/>
      <w:bookmarkEnd w:id="69"/>
    </w:p>
    <w:p w14:paraId="559D6B21" w14:textId="3F861447" w:rsidR="005C11E5" w:rsidRPr="009373B2" w:rsidRDefault="005C11E5" w:rsidP="00185DC9">
      <w:pPr>
        <w:pStyle w:val="SWZ11Sekcja"/>
        <w:numPr>
          <w:ilvl w:val="0"/>
          <w:numId w:val="0"/>
        </w:numPr>
        <w:ind w:left="709"/>
      </w:pPr>
      <w:r w:rsidRPr="009373B2">
        <w:t>Odbiory przedmiotu zamówienia przebiegać będą w sposób i na zasadach określonych w niniejszej SWZ, a</w:t>
      </w:r>
      <w:r w:rsidR="009C2CEC" w:rsidRPr="009373B2">
        <w:t> </w:t>
      </w:r>
      <w:r w:rsidRPr="009373B2">
        <w:t>w</w:t>
      </w:r>
      <w:r w:rsidR="009C2CEC" w:rsidRPr="009373B2">
        <w:t> </w:t>
      </w:r>
      <w:r w:rsidRPr="009373B2">
        <w:t>szczególności opisanych w poniższych dokumentach, ułożonych w hierarchii ważności:</w:t>
      </w:r>
    </w:p>
    <w:p w14:paraId="1323A1B0" w14:textId="5AD42FEA" w:rsidR="005C11E5" w:rsidRPr="009373B2" w:rsidRDefault="005C11E5" w:rsidP="00A50234">
      <w:pPr>
        <w:pStyle w:val="SWZTiret"/>
      </w:pPr>
      <w:r w:rsidRPr="009373B2">
        <w:t xml:space="preserve">umowa o zamówienie publiczne (część </w:t>
      </w:r>
      <w:r w:rsidR="00506513" w:rsidRPr="009373B2">
        <w:t>V</w:t>
      </w:r>
      <w:r w:rsidRPr="009373B2">
        <w:t xml:space="preserve"> SWZ);</w:t>
      </w:r>
    </w:p>
    <w:p w14:paraId="0433D2C6" w14:textId="043E4627" w:rsidR="00FE5262" w:rsidRPr="009373B2" w:rsidRDefault="005C11E5" w:rsidP="00A50234">
      <w:pPr>
        <w:pStyle w:val="SWZTiret"/>
      </w:pPr>
      <w:r w:rsidRPr="009373B2">
        <w:t>opis przedmiotu zamówienia (część I</w:t>
      </w:r>
      <w:r w:rsidR="00506513" w:rsidRPr="009373B2">
        <w:t>I</w:t>
      </w:r>
      <w:r w:rsidRPr="009373B2">
        <w:t xml:space="preserve"> SWZ)</w:t>
      </w:r>
      <w:r w:rsidR="000A2DC5" w:rsidRPr="009373B2">
        <w:t>.</w:t>
      </w:r>
    </w:p>
    <w:p w14:paraId="3C2A6009" w14:textId="0739612C" w:rsidR="000A2DC5" w:rsidRPr="009373B2" w:rsidRDefault="000A2DC5" w:rsidP="000050FC">
      <w:pPr>
        <w:jc w:val="both"/>
        <w:sectPr w:rsidR="000A2DC5" w:rsidRPr="009373B2" w:rsidSect="00B35DA6">
          <w:headerReference w:type="default" r:id="rId13"/>
          <w:footerReference w:type="even" r:id="rId14"/>
          <w:footerReference w:type="default" r:id="rId15"/>
          <w:pgSz w:w="11907" w:h="16840" w:code="9"/>
          <w:pgMar w:top="1361" w:right="1247" w:bottom="1418" w:left="1247" w:header="709" w:footer="697" w:gutter="0"/>
          <w:cols w:space="708"/>
          <w:docGrid w:linePitch="326"/>
        </w:sectPr>
      </w:pPr>
    </w:p>
    <w:p w14:paraId="40B313EF" w14:textId="77777777" w:rsidR="007B7E80" w:rsidRPr="00410EEE" w:rsidRDefault="007B7E80" w:rsidP="005F1F4A">
      <w:pPr>
        <w:ind w:left="142"/>
        <w:jc w:val="both"/>
        <w:rPr>
          <w:sz w:val="10"/>
          <w:szCs w:val="10"/>
        </w:rPr>
      </w:pPr>
    </w:p>
    <w:p w14:paraId="20976A4F" w14:textId="3AEC12BE" w:rsidR="00CF39AA" w:rsidRPr="00410EEE" w:rsidRDefault="00CF39AA" w:rsidP="00CF39AA">
      <w:pPr>
        <w:pStyle w:val="SWZCzesci"/>
      </w:pPr>
      <w:bookmarkStart w:id="70" w:name="_Hlk63838703"/>
      <w:r w:rsidRPr="00410EEE">
        <w:t>Część</w:t>
      </w:r>
      <w:r>
        <w:t> </w:t>
      </w:r>
      <w:r w:rsidRPr="00410EEE">
        <w:t>III</w:t>
      </w:r>
      <w:r>
        <w:t> </w:t>
      </w:r>
      <w:r w:rsidRPr="00410EEE">
        <w:t>SIWZ</w:t>
      </w:r>
      <w:r>
        <w:t> </w:t>
      </w:r>
      <w:r w:rsidRPr="00410EEE">
        <w:t>–</w:t>
      </w:r>
      <w:r>
        <w:t> </w:t>
      </w:r>
      <w:r w:rsidR="00506513">
        <w:t>w</w:t>
      </w:r>
      <w:r>
        <w:t>arunki stawiane wykonawcom ubiegającym się o</w:t>
      </w:r>
      <w:r w:rsidR="00F77414">
        <w:t> </w:t>
      </w:r>
      <w:r w:rsidRPr="00CF39AA">
        <w:t>zamówienie</w:t>
      </w:r>
    </w:p>
    <w:p w14:paraId="038D1FA0" w14:textId="6014C6F1" w:rsidR="00981D0C" w:rsidRPr="00027B6D" w:rsidRDefault="00DC6D40" w:rsidP="000F290F">
      <w:pPr>
        <w:pStyle w:val="SWZ1Rozdzal"/>
      </w:pPr>
      <w:bookmarkStart w:id="71" w:name="_Toc76929281"/>
      <w:bookmarkEnd w:id="70"/>
      <w:r w:rsidRPr="0038385B">
        <w:t>Kwalifikacja</w:t>
      </w:r>
      <w:r>
        <w:t xml:space="preserve"> podmiotowa wykonawców</w:t>
      </w:r>
      <w:bookmarkEnd w:id="71"/>
    </w:p>
    <w:p w14:paraId="5802E55C" w14:textId="397C0130" w:rsidR="00981D0C" w:rsidRPr="00981D0C" w:rsidRDefault="00981D0C" w:rsidP="00185DC9">
      <w:pPr>
        <w:pStyle w:val="SWZ11Sekcja"/>
      </w:pPr>
      <w:bookmarkStart w:id="72" w:name="_Ref63944839"/>
      <w:r w:rsidRPr="00981D0C">
        <w:t xml:space="preserve">O </w:t>
      </w:r>
      <w:r w:rsidRPr="002934DE">
        <w:t>udzielenie</w:t>
      </w:r>
      <w:r w:rsidRPr="00981D0C">
        <w:t xml:space="preserve"> zamówienia mogą ubiegać się wykonawcy, którzy:</w:t>
      </w:r>
      <w:bookmarkEnd w:id="72"/>
    </w:p>
    <w:p w14:paraId="0225E905" w14:textId="77777777" w:rsidR="00981D0C" w:rsidRPr="002934DE" w:rsidRDefault="00981D0C" w:rsidP="00185DC9">
      <w:pPr>
        <w:pStyle w:val="SWZ111Podsekcja"/>
      </w:pPr>
      <w:r w:rsidRPr="002934DE">
        <w:t>spełniają warunki udziału w postępowaniu;</w:t>
      </w:r>
    </w:p>
    <w:p w14:paraId="03691C31" w14:textId="38843040" w:rsidR="00981D0C" w:rsidRPr="002934DE" w:rsidRDefault="00981D0C" w:rsidP="00185DC9">
      <w:pPr>
        <w:pStyle w:val="SWZ111Podsekcja"/>
      </w:pPr>
      <w:r w:rsidRPr="002934DE">
        <w:t>nie podlegają wykluczeniu.</w:t>
      </w:r>
    </w:p>
    <w:p w14:paraId="423BC78A" w14:textId="248896D5" w:rsidR="00E15814" w:rsidRPr="004A50F6" w:rsidRDefault="00E15814" w:rsidP="00185DC9">
      <w:pPr>
        <w:pStyle w:val="SWZ11Sekcja"/>
      </w:pPr>
      <w:r w:rsidRPr="002934DE">
        <w:t>Wykluczenie</w:t>
      </w:r>
      <w:r w:rsidRPr="004A50F6">
        <w:t xml:space="preserve"> Wykonawcy następuje zgodnie z przepisami ustawy PZP, w szczególności zgodnie z art. 110 i</w:t>
      </w:r>
      <w:r w:rsidR="0077791F">
        <w:t> </w:t>
      </w:r>
      <w:r w:rsidRPr="004A50F6">
        <w:t>111 tej ustawy</w:t>
      </w:r>
      <w:r w:rsidR="001E57F7">
        <w:t xml:space="preserve"> PZP</w:t>
      </w:r>
      <w:r w:rsidRPr="004A50F6">
        <w:t>.</w:t>
      </w:r>
    </w:p>
    <w:p w14:paraId="457BCDBE" w14:textId="77777777" w:rsidR="00DC6D40" w:rsidRPr="007276F2" w:rsidRDefault="00DC6D40" w:rsidP="000F290F">
      <w:pPr>
        <w:pStyle w:val="SWZ1Rozdzal"/>
      </w:pPr>
      <w:bookmarkStart w:id="73" w:name="_Toc76929282"/>
      <w:r w:rsidRPr="0038385B">
        <w:t>Podstawy</w:t>
      </w:r>
      <w:r w:rsidRPr="007276F2">
        <w:t xml:space="preserve"> wykluczenia, o których mowa w </w:t>
      </w:r>
      <w:r w:rsidRPr="00CB5641">
        <w:t>art</w:t>
      </w:r>
      <w:r w:rsidRPr="007276F2">
        <w:t>. 108</w:t>
      </w:r>
      <w:r>
        <w:t xml:space="preserve"> ustawy PZP</w:t>
      </w:r>
      <w:bookmarkEnd w:id="73"/>
    </w:p>
    <w:p w14:paraId="3990BD1A" w14:textId="77612463" w:rsidR="00DC6D40" w:rsidRDefault="00DC6D40" w:rsidP="009373B2">
      <w:pPr>
        <w:pStyle w:val="SWZAkapit"/>
      </w:pPr>
      <w:r w:rsidRPr="005C11E5">
        <w:t>Zamawiający wykluczy z postępowania wykonawców, wobec których zachodzą podstawy wykluczenia, o</w:t>
      </w:r>
      <w:r w:rsidR="0077791F">
        <w:t> </w:t>
      </w:r>
      <w:r w:rsidRPr="005C11E5">
        <w:t xml:space="preserve">których mowa w art. 108 </w:t>
      </w:r>
      <w:r>
        <w:t xml:space="preserve">ust. 1 </w:t>
      </w:r>
      <w:r w:rsidRPr="005C11E5">
        <w:t>ust</w:t>
      </w:r>
      <w:r>
        <w:t>awy PZP.</w:t>
      </w:r>
    </w:p>
    <w:p w14:paraId="3FA50101" w14:textId="77777777" w:rsidR="00DC6D40" w:rsidRPr="007276F2" w:rsidRDefault="00DC6D40" w:rsidP="000F290F">
      <w:pPr>
        <w:pStyle w:val="SWZ1Rozdzal"/>
      </w:pPr>
      <w:bookmarkStart w:id="74" w:name="_Toc76929283"/>
      <w:r w:rsidRPr="0038385B">
        <w:t>Podstawy</w:t>
      </w:r>
      <w:r w:rsidRPr="007276F2">
        <w:t xml:space="preserve"> </w:t>
      </w:r>
      <w:r w:rsidRPr="00CB5641">
        <w:t>wykluczenia</w:t>
      </w:r>
      <w:r w:rsidRPr="007276F2">
        <w:t>, o których mowa w art. 10</w:t>
      </w:r>
      <w:r>
        <w:t xml:space="preserve">9 ust. 1 </w:t>
      </w:r>
      <w:bookmarkStart w:id="75" w:name="_Hlk63687125"/>
      <w:r>
        <w:t>ustawy PZP</w:t>
      </w:r>
      <w:bookmarkEnd w:id="74"/>
      <w:bookmarkEnd w:id="75"/>
    </w:p>
    <w:p w14:paraId="382452A3" w14:textId="61F92DED" w:rsidR="00DC6D40" w:rsidRDefault="00D24328" w:rsidP="009373B2">
      <w:pPr>
        <w:pStyle w:val="SWZAkapit"/>
      </w:pPr>
      <w:r>
        <w:t>Nie dotyczy.</w:t>
      </w:r>
    </w:p>
    <w:p w14:paraId="6C90CDEA" w14:textId="77777777" w:rsidR="00DC6D40" w:rsidRPr="00F432D8" w:rsidRDefault="00DC6D40" w:rsidP="000F290F">
      <w:pPr>
        <w:pStyle w:val="SWZ1Rozdzal"/>
      </w:pPr>
      <w:bookmarkStart w:id="76" w:name="_Toc76929284"/>
      <w:r w:rsidRPr="00F432D8">
        <w:t xml:space="preserve">Informację o warunkach </w:t>
      </w:r>
      <w:r w:rsidRPr="0038385B">
        <w:t>udziału</w:t>
      </w:r>
      <w:r w:rsidRPr="00F432D8">
        <w:t xml:space="preserve"> w </w:t>
      </w:r>
      <w:r w:rsidRPr="00CB5641">
        <w:t>postępowaniu</w:t>
      </w:r>
      <w:r w:rsidRPr="00F432D8">
        <w:t xml:space="preserve"> o udzielenie zamówienia</w:t>
      </w:r>
      <w:bookmarkEnd w:id="76"/>
    </w:p>
    <w:p w14:paraId="4645E4D7" w14:textId="1824417E" w:rsidR="00981D0C" w:rsidRPr="00981D0C" w:rsidRDefault="00981D0C" w:rsidP="00185DC9">
      <w:pPr>
        <w:pStyle w:val="SWZ11Sekcja"/>
      </w:pPr>
      <w:bookmarkStart w:id="77" w:name="_Ref488756665"/>
      <w:r w:rsidRPr="002934DE">
        <w:t>Zamawiający</w:t>
      </w:r>
      <w:r w:rsidRPr="00981D0C">
        <w:t xml:space="preserve"> określił warunki udziału w postępowaniu, dotyczące:</w:t>
      </w:r>
      <w:bookmarkEnd w:id="77"/>
    </w:p>
    <w:p w14:paraId="6B6EEA26" w14:textId="77777777" w:rsidR="001B1B20" w:rsidRPr="005159C7" w:rsidRDefault="001B1B20" w:rsidP="00185DC9">
      <w:pPr>
        <w:pStyle w:val="SWZ111Podsekcja"/>
      </w:pPr>
      <w:bookmarkStart w:id="78" w:name="_Ref66442648"/>
      <w:bookmarkStart w:id="79" w:name="_Hlk65590462"/>
      <w:bookmarkStart w:id="80" w:name="_Ref64653705"/>
      <w:r>
        <w:t>s</w:t>
      </w:r>
      <w:r w:rsidRPr="005159C7">
        <w:t xml:space="preserve">ytuacji </w:t>
      </w:r>
      <w:r w:rsidRPr="001B1B20">
        <w:t>ekonomicznej</w:t>
      </w:r>
      <w:r w:rsidRPr="005159C7">
        <w:t xml:space="preserve"> lub finansowej;</w:t>
      </w:r>
    </w:p>
    <w:p w14:paraId="51B85C75" w14:textId="19199344" w:rsidR="00C24BB7" w:rsidRPr="00C24BB7" w:rsidRDefault="001B1B20" w:rsidP="00185DC9">
      <w:pPr>
        <w:pStyle w:val="SWZ111Podsekcja"/>
        <w:rPr>
          <w:iCs/>
        </w:rPr>
      </w:pPr>
      <w:r w:rsidRPr="005159C7">
        <w:t>zdolności technicznej lub zawodowej</w:t>
      </w:r>
      <w:r w:rsidR="00C24BB7" w:rsidRPr="00C24BB7">
        <w:rPr>
          <w:iCs/>
        </w:rPr>
        <w:t>.</w:t>
      </w:r>
      <w:bookmarkEnd w:id="78"/>
    </w:p>
    <w:bookmarkEnd w:id="79"/>
    <w:bookmarkEnd w:id="80"/>
    <w:p w14:paraId="3BA896BB" w14:textId="77777777" w:rsidR="0038385B" w:rsidRDefault="00981D0C" w:rsidP="00185DC9">
      <w:pPr>
        <w:pStyle w:val="SWZ11Sekcja"/>
      </w:pPr>
      <w:r w:rsidRPr="00981D0C">
        <w:t>Sposób oceny spełnienia warunków udziału</w:t>
      </w:r>
      <w:r>
        <w:t>: „</w:t>
      </w:r>
      <w:r w:rsidRPr="00981D0C">
        <w:rPr>
          <w:i/>
          <w:iCs/>
        </w:rPr>
        <w:t>sytuacj</w:t>
      </w:r>
      <w:r>
        <w:rPr>
          <w:i/>
          <w:iCs/>
        </w:rPr>
        <w:t>a</w:t>
      </w:r>
      <w:r w:rsidRPr="00981D0C">
        <w:rPr>
          <w:i/>
          <w:iCs/>
        </w:rPr>
        <w:t xml:space="preserve"> ekonomiczn</w:t>
      </w:r>
      <w:r>
        <w:rPr>
          <w:i/>
          <w:iCs/>
        </w:rPr>
        <w:t>a</w:t>
      </w:r>
      <w:r w:rsidRPr="00981D0C">
        <w:rPr>
          <w:i/>
          <w:iCs/>
        </w:rPr>
        <w:t xml:space="preserve"> lub finansow</w:t>
      </w:r>
      <w:r>
        <w:rPr>
          <w:i/>
          <w:iCs/>
        </w:rPr>
        <w:t>a</w:t>
      </w:r>
      <w:r>
        <w:t>”:</w:t>
      </w:r>
    </w:p>
    <w:p w14:paraId="06007A8A" w14:textId="44664CAC" w:rsidR="00910B89" w:rsidRPr="00C24BB7" w:rsidRDefault="001B1B20" w:rsidP="009373B2">
      <w:pPr>
        <w:pStyle w:val="SWZAkapit"/>
        <w:rPr>
          <w:iCs/>
        </w:rPr>
      </w:pPr>
      <w:bookmarkStart w:id="81" w:name="warunek3"/>
      <w:r w:rsidRPr="009373B2">
        <w:t>Wykonawca</w:t>
      </w:r>
      <w:r w:rsidRPr="006B0538">
        <w:t xml:space="preserve"> spełni przedmiotowy warunek, o ile złoży oświadczenie, że znajdują się w sytuacji ekonomicznej i finansowej zapewniającej </w:t>
      </w:r>
      <w:r>
        <w:t xml:space="preserve">należyte </w:t>
      </w:r>
      <w:r w:rsidRPr="006B0538">
        <w:t>wykonanie zamówienia</w:t>
      </w:r>
      <w:bookmarkEnd w:id="81"/>
      <w:r w:rsidR="00910B89" w:rsidRPr="00C24BB7">
        <w:rPr>
          <w:iCs/>
        </w:rPr>
        <w:t>.</w:t>
      </w:r>
    </w:p>
    <w:p w14:paraId="1CCC2779" w14:textId="77777777" w:rsidR="007718ED" w:rsidRPr="004A50F6" w:rsidRDefault="007718ED" w:rsidP="00185DC9">
      <w:pPr>
        <w:pStyle w:val="SWZ11Sekcja"/>
      </w:pPr>
      <w:r w:rsidRPr="004A50F6">
        <w:t>Sposób oceny spełnienia warunków „zdolności techniczna lub zawodowa”:</w:t>
      </w:r>
    </w:p>
    <w:p w14:paraId="7F462A3E" w14:textId="7A0CC54B" w:rsidR="009373B2" w:rsidRPr="009373B2" w:rsidRDefault="00854B80" w:rsidP="009373B2">
      <w:pPr>
        <w:pStyle w:val="SWZAkapit"/>
      </w:pPr>
      <w:bookmarkStart w:id="82" w:name="_Hlk65590550"/>
      <w:r w:rsidRPr="006B0538">
        <w:t>Wykonawca spełni przedmiotowy warunek, o ile złoży oświadczenie, że posiada niezbędną wiedzę i doświadczenie zapewniające prawidłową realizację zamówienia oraz wykaże, że</w:t>
      </w:r>
      <w:r w:rsidR="009373B2">
        <w:t xml:space="preserve"> </w:t>
      </w:r>
      <w:r w:rsidR="009373B2" w:rsidRPr="009373B2">
        <w:t xml:space="preserve">dysponuje co najmniej </w:t>
      </w:r>
      <w:r w:rsidR="009373B2">
        <w:t>jednym mobilnym rozdrabniaczem odpadów wielkogabarytowych.</w:t>
      </w:r>
    </w:p>
    <w:p w14:paraId="71E053CC" w14:textId="77777777" w:rsidR="00F77414" w:rsidRPr="00B6602E" w:rsidRDefault="00F77414" w:rsidP="000F290F">
      <w:pPr>
        <w:pStyle w:val="SWZ1Rozdzal"/>
      </w:pPr>
      <w:bookmarkStart w:id="83" w:name="_Toc76929285"/>
      <w:bookmarkEnd w:id="82"/>
      <w:r w:rsidRPr="00B6602E">
        <w:t xml:space="preserve">Informację o zastrzeżeniu możliwości ubiegania się o udzielenie zamówienia wyłącznie przez </w:t>
      </w:r>
      <w:r w:rsidRPr="0038385B">
        <w:t>wykonawców</w:t>
      </w:r>
      <w:r w:rsidRPr="00B6602E">
        <w:t>, o których mowa w art. 94, jeżeli zamawiający przewiduje takie wymagania</w:t>
      </w:r>
      <w:bookmarkEnd w:id="83"/>
    </w:p>
    <w:p w14:paraId="45FBA95A" w14:textId="53888575" w:rsidR="00F77414" w:rsidRPr="0038385B" w:rsidRDefault="00F77414" w:rsidP="009373B2">
      <w:pPr>
        <w:pStyle w:val="SWZAkapit"/>
      </w:pPr>
      <w:r w:rsidRPr="0038385B">
        <w:t xml:space="preserve">Zamawiający </w:t>
      </w:r>
      <w:r w:rsidRPr="0038385B">
        <w:rPr>
          <w:b/>
          <w:bCs/>
        </w:rPr>
        <w:t>nie zastrzega</w:t>
      </w:r>
      <w:r w:rsidRPr="0038385B">
        <w:t xml:space="preserve"> możliwości ubiegania się o udzielenie zamówienia wyłącznie wykonawców</w:t>
      </w:r>
      <w:bookmarkStart w:id="84" w:name="_Hlk63837142"/>
      <w:r w:rsidRPr="0038385B">
        <w:t>, o</w:t>
      </w:r>
      <w:r w:rsidR="00B32A75">
        <w:t> </w:t>
      </w:r>
      <w:r w:rsidRPr="0038385B">
        <w:t xml:space="preserve">których mowa w art. 94 ustawy PZP, tj. </w:t>
      </w:r>
      <w:bookmarkEnd w:id="84"/>
      <w:r w:rsidRPr="0038385B">
        <w:t>mający status zakładu pracy chronionej, spółdzielnie socjalne oraz inni wykonawcy, których głównym celem lub głównym celem działalności ich wyodrębnionych organizacyjnie jednostek, które będą realizowały zamówienie, jest społeczna i zawodowa integracja osób społecznie marginalizowanych.</w:t>
      </w:r>
    </w:p>
    <w:p w14:paraId="3D37C6CF" w14:textId="77777777" w:rsidR="00F77414" w:rsidRPr="0038385B" w:rsidRDefault="00F77414" w:rsidP="000F290F">
      <w:pPr>
        <w:pStyle w:val="SWZ1Rozdzal"/>
      </w:pPr>
      <w:bookmarkStart w:id="85" w:name="_Toc45612242"/>
      <w:bookmarkStart w:id="86" w:name="_Toc76929286"/>
      <w:r w:rsidRPr="0038385B">
        <w:t xml:space="preserve">Wykaz </w:t>
      </w:r>
      <w:bookmarkEnd w:id="85"/>
      <w:r w:rsidRPr="0038385B">
        <w:t xml:space="preserve">podmiotowych środków </w:t>
      </w:r>
      <w:r w:rsidRPr="00CB5641">
        <w:t>dowodowych</w:t>
      </w:r>
      <w:bookmarkEnd w:id="86"/>
    </w:p>
    <w:p w14:paraId="1FD2C9D2" w14:textId="27D81053" w:rsidR="00F77414" w:rsidRPr="00A06C19" w:rsidRDefault="00D72FAD" w:rsidP="00185DC9">
      <w:pPr>
        <w:pStyle w:val="SWZ11Sekcja"/>
      </w:pPr>
      <w:r w:rsidRPr="00A06C19">
        <w:t>Zgodnie z art. 274 ust. 1 ustawy PZP w</w:t>
      </w:r>
      <w:r w:rsidR="00DC6D40" w:rsidRPr="00A06C19">
        <w:t>ykonawca, którego oferta została oceniona najwyżej, zobowiązany będzie przed udzieleniem zamówienia, na wezwanie Zamawiającego, do złożenia w</w:t>
      </w:r>
      <w:r w:rsidRPr="00A06C19">
        <w:t> </w:t>
      </w:r>
      <w:r w:rsidR="00DC6D40" w:rsidRPr="00A06C19">
        <w:t xml:space="preserve">wyznaczonym czasie, nie krótszym niż 5 dni, następujących, aktualnych na dzień złożenia, </w:t>
      </w:r>
      <w:r w:rsidRPr="00A06C19">
        <w:t>podmiotowe środki dowodowe:</w:t>
      </w:r>
    </w:p>
    <w:p w14:paraId="57723DCC" w14:textId="77777777" w:rsidR="00854B80" w:rsidRPr="00A06C19" w:rsidRDefault="00854B80" w:rsidP="00185DC9">
      <w:pPr>
        <w:pStyle w:val="SWZ111Podsekcja"/>
      </w:pPr>
      <w:r w:rsidRPr="00A06C19">
        <w:lastRenderedPageBreak/>
        <w:t xml:space="preserve">oświadczenie potwierdzające aktualność informacji zawartych w oświadczeniu wstępnym, w zakresie podstaw wykluczenia z postępowania </w:t>
      </w:r>
    </w:p>
    <w:p w14:paraId="46DF75A1" w14:textId="7AB28332" w:rsidR="009373B2" w:rsidRPr="009373B2" w:rsidRDefault="009373B2" w:rsidP="009373B2">
      <w:pPr>
        <w:pStyle w:val="SWZ111Podsekcja"/>
      </w:pPr>
      <w:r>
        <w:t>w</w:t>
      </w:r>
      <w:r w:rsidRPr="009373B2">
        <w:t xml:space="preserve">ykaz narzędzi, wyposażenia zakładu lub urządzeń technicznych dostępnych wykonawcy w celu wykonania zamówienia publicznego wraz z informacją o podstawie do dysponowania tymi zasobami </w:t>
      </w:r>
    </w:p>
    <w:p w14:paraId="609D36BC" w14:textId="73DA3A1E" w:rsidR="0034688C" w:rsidRPr="00B902DE" w:rsidRDefault="0034688C" w:rsidP="00185DC9">
      <w:pPr>
        <w:pStyle w:val="SWZ11Sekcja"/>
      </w:pPr>
      <w:r w:rsidRPr="00B902DE">
        <w:t>W przypadku wykonawców mających siedzibę lub miejsce zamieszkania poza RP, zastosowania mają przepisy rozporządzenia w sprawie podmiotowych środków dowodowych, w szczególności § 4 tego rozporządzenia.</w:t>
      </w:r>
    </w:p>
    <w:p w14:paraId="5073593A" w14:textId="48DD4E92" w:rsidR="00CB1EB4" w:rsidRPr="00B902DE" w:rsidRDefault="00D72FAD" w:rsidP="00185DC9">
      <w:pPr>
        <w:pStyle w:val="SWZ11Sekcja"/>
      </w:pPr>
      <w:r w:rsidRPr="00B902DE">
        <w:t xml:space="preserve">Wymagane </w:t>
      </w:r>
      <w:r w:rsidR="00CB1EB4" w:rsidRPr="00B902DE">
        <w:t xml:space="preserve">podmiotowe środki dowodowe </w:t>
      </w:r>
      <w:r w:rsidRPr="00B902DE">
        <w:t xml:space="preserve">dokumenty </w:t>
      </w:r>
      <w:r w:rsidR="00CB1EB4" w:rsidRPr="00B902DE">
        <w:t>składa się w formie elektronicznej lub</w:t>
      </w:r>
      <w:r w:rsidR="00915798" w:rsidRPr="00B902DE">
        <w:t> </w:t>
      </w:r>
      <w:r w:rsidR="00CB1EB4" w:rsidRPr="00B902DE">
        <w:t>w</w:t>
      </w:r>
      <w:r w:rsidR="00915798" w:rsidRPr="00B902DE">
        <w:t> </w:t>
      </w:r>
      <w:r w:rsidR="00CB1EB4" w:rsidRPr="00B902DE">
        <w:t>postaci elektronicznej opatrzonej podpisem zaufanym lub podpisem osobistym</w:t>
      </w:r>
      <w:r w:rsidR="00FD3994" w:rsidRPr="00B902DE">
        <w:t>,</w:t>
      </w:r>
      <w:r w:rsidR="00CB1EB4" w:rsidRPr="00B902DE">
        <w:t xml:space="preserve"> w</w:t>
      </w:r>
      <w:r w:rsidR="007718ED" w:rsidRPr="00B902DE">
        <w:t> </w:t>
      </w:r>
      <w:r w:rsidR="00CB1EB4" w:rsidRPr="00B902DE">
        <w:t>form</w:t>
      </w:r>
      <w:r w:rsidR="00FD3994" w:rsidRPr="00B902DE">
        <w:t>acie danych określonych w</w:t>
      </w:r>
      <w:r w:rsidR="00B902DE">
        <w:t> </w:t>
      </w:r>
      <w:r w:rsidR="00FD3994" w:rsidRPr="00B902DE">
        <w:t xml:space="preserve">pkt. </w:t>
      </w:r>
      <w:r w:rsidR="00FD3994" w:rsidRPr="00B902DE">
        <w:fldChar w:fldCharType="begin"/>
      </w:r>
      <w:r w:rsidR="00FD3994" w:rsidRPr="00B902DE">
        <w:instrText xml:space="preserve"> REF _Ref63936044 \r \h  \* MERGEFORMAT </w:instrText>
      </w:r>
      <w:r w:rsidR="00FD3994" w:rsidRPr="00B902DE">
        <w:fldChar w:fldCharType="separate"/>
      </w:r>
      <w:r w:rsidR="00B32A75">
        <w:t>30.9</w:t>
      </w:r>
      <w:r w:rsidR="00FD3994" w:rsidRPr="00B902DE">
        <w:fldChar w:fldCharType="end"/>
      </w:r>
      <w:r w:rsidR="00FD3994" w:rsidRPr="00B902DE">
        <w:t xml:space="preserve"> SWZ.</w:t>
      </w:r>
    </w:p>
    <w:p w14:paraId="5DC75BE3" w14:textId="7AEA1BCD" w:rsidR="00F77414" w:rsidRPr="003863EF" w:rsidRDefault="00F77414" w:rsidP="000F290F">
      <w:pPr>
        <w:pStyle w:val="SWZ1Rozdzal"/>
      </w:pPr>
      <w:bookmarkStart w:id="87" w:name="_Toc45612243"/>
      <w:bookmarkStart w:id="88" w:name="_Toc76929287"/>
      <w:r w:rsidRPr="0038385B">
        <w:t>Informacje</w:t>
      </w:r>
      <w:r w:rsidRPr="003863EF">
        <w:t xml:space="preserve"> dla </w:t>
      </w:r>
      <w:r w:rsidRPr="002934DE">
        <w:t>wykonawców</w:t>
      </w:r>
      <w:r w:rsidRPr="003863EF">
        <w:t xml:space="preserve"> wspólnie ubiegających się o zamówienie publiczne</w:t>
      </w:r>
      <w:bookmarkEnd w:id="87"/>
      <w:bookmarkEnd w:id="88"/>
    </w:p>
    <w:p w14:paraId="441D03C8" w14:textId="77777777" w:rsidR="00F77414" w:rsidRPr="00B902DE" w:rsidRDefault="00F77414" w:rsidP="00185DC9">
      <w:pPr>
        <w:pStyle w:val="SWZ11Sekcja"/>
      </w:pPr>
      <w:r w:rsidRPr="00B902DE">
        <w:t>Wykonawcy, zgodnie z art. 58 ust. 1 ustawy PZP, mają prawo wspólnie ubiegać się o udzielenie niniejszego zamówienia publicznego.</w:t>
      </w:r>
    </w:p>
    <w:p w14:paraId="1674BD06" w14:textId="77777777" w:rsidR="0038385B" w:rsidRPr="00B902DE" w:rsidRDefault="00F77414" w:rsidP="00185DC9">
      <w:pPr>
        <w:pStyle w:val="SWZ11Sekcja"/>
      </w:pPr>
      <w:r w:rsidRPr="00B902DE">
        <w:t xml:space="preserve">Wykonawcy wspólnie ubiegający się o zamówienie, w szczególności ustanawiają pełnomocnika do ich reprezentowania w postępowaniu albo reprezentowania w postępowaniu i zawarcia umowy. </w:t>
      </w:r>
    </w:p>
    <w:p w14:paraId="2826F436" w14:textId="788EB9A4" w:rsidR="00F77414" w:rsidRPr="00B902DE" w:rsidRDefault="00F77414" w:rsidP="00185DC9">
      <w:pPr>
        <w:pStyle w:val="SWZ11Sekcja"/>
      </w:pPr>
      <w:r w:rsidRPr="00B902DE">
        <w:t>Przedmiotowe pełnomocnictwo powinno zostać przedłożone wraz z ofertą.</w:t>
      </w:r>
    </w:p>
    <w:p w14:paraId="2C14C39D" w14:textId="665EF4D3" w:rsidR="00915798" w:rsidRPr="00B902DE" w:rsidRDefault="00915798" w:rsidP="00185DC9">
      <w:pPr>
        <w:pStyle w:val="SWZ11Sekcja"/>
      </w:pPr>
      <w:r w:rsidRPr="00B902DE">
        <w:t>Pełnomocnictwo składa się w formie elektronicznej lub w postaci elektronicznej opatrzonej podpisem zaufanym lub podpisem osobistym, w formacie danych określonych w</w:t>
      </w:r>
      <w:r w:rsidR="001B4AA6" w:rsidRPr="00B902DE">
        <w:t> </w:t>
      </w:r>
      <w:r w:rsidRPr="00B902DE">
        <w:t>pkt.</w:t>
      </w:r>
      <w:r w:rsidR="001B4AA6" w:rsidRPr="00B902DE">
        <w:t> </w:t>
      </w:r>
      <w:r w:rsidRPr="00B902DE">
        <w:fldChar w:fldCharType="begin"/>
      </w:r>
      <w:r w:rsidRPr="00B902DE">
        <w:instrText xml:space="preserve"> REF _Ref63936044 \r \h  \* MERGEFORMAT </w:instrText>
      </w:r>
      <w:r w:rsidRPr="00B902DE">
        <w:fldChar w:fldCharType="separate"/>
      </w:r>
      <w:r w:rsidR="00B32A75">
        <w:t>30.9</w:t>
      </w:r>
      <w:r w:rsidRPr="00B902DE">
        <w:fldChar w:fldCharType="end"/>
      </w:r>
      <w:r w:rsidRPr="00B902DE">
        <w:t xml:space="preserve"> SWZ.</w:t>
      </w:r>
    </w:p>
    <w:p w14:paraId="79738C50" w14:textId="1F2FACC0" w:rsidR="00F77414" w:rsidRPr="00B902DE" w:rsidRDefault="00F77414" w:rsidP="00185DC9">
      <w:pPr>
        <w:pStyle w:val="SWZ11Sekcja"/>
      </w:pPr>
      <w:r w:rsidRPr="00B902DE">
        <w:t>W przypadku złożenia przez wykonawców oferty wspólnej, warunki udziału</w:t>
      </w:r>
      <w:r w:rsidR="000D4F25" w:rsidRPr="00B902DE">
        <w:t xml:space="preserve"> </w:t>
      </w:r>
      <w:r w:rsidRPr="00B902DE">
        <w:t>będą analizowane łącznie tzn. Zamawiający przeprowadzając ocenę spełnienia tych warunków będzie brał pod uwagę sumę przedstawionych w ofercie danych dotyczących poszczególnych partnerów. W</w:t>
      </w:r>
      <w:r w:rsidR="00D760C5" w:rsidRPr="00B902DE">
        <w:t> </w:t>
      </w:r>
      <w:r w:rsidRPr="00B902DE">
        <w:t>szczególności warun</w:t>
      </w:r>
      <w:r w:rsidR="001D1500" w:rsidRPr="00B902DE">
        <w:t>ki</w:t>
      </w:r>
      <w:r w:rsidRPr="00B902DE">
        <w:t xml:space="preserve"> określon</w:t>
      </w:r>
      <w:r w:rsidR="001D1500" w:rsidRPr="00B902DE">
        <w:t>e</w:t>
      </w:r>
      <w:r w:rsidR="00D760C5" w:rsidRPr="00B902DE">
        <w:t xml:space="preserve"> w pkt. </w:t>
      </w:r>
      <w:r w:rsidR="00D760C5" w:rsidRPr="00B902DE">
        <w:fldChar w:fldCharType="begin"/>
      </w:r>
      <w:r w:rsidR="00D760C5" w:rsidRPr="00B902DE">
        <w:instrText xml:space="preserve"> REF _Ref488756665 \r \h </w:instrText>
      </w:r>
      <w:r w:rsidR="002934DE" w:rsidRPr="00B902DE">
        <w:instrText xml:space="preserve"> \* MERGEFORMAT </w:instrText>
      </w:r>
      <w:r w:rsidR="00D760C5" w:rsidRPr="00B902DE">
        <w:fldChar w:fldCharType="separate"/>
      </w:r>
      <w:r w:rsidR="00B32A75">
        <w:t>23.1</w:t>
      </w:r>
      <w:r w:rsidR="00D760C5" w:rsidRPr="00B902DE">
        <w:fldChar w:fldCharType="end"/>
      </w:r>
      <w:r w:rsidR="00D760C5" w:rsidRPr="00B902DE">
        <w:t xml:space="preserve">. </w:t>
      </w:r>
    </w:p>
    <w:p w14:paraId="4DFFE931" w14:textId="709E1869" w:rsidR="00427494" w:rsidRPr="00B902DE" w:rsidRDefault="00427494" w:rsidP="00185DC9">
      <w:pPr>
        <w:pStyle w:val="SWZ11Sekcja"/>
      </w:pPr>
      <w:r w:rsidRPr="00B902DE">
        <w:t xml:space="preserve">Zastrzega się, że kluczowy zakres zamówienia, którego wykonanie wymaga stosownego doświadczenia, musi zostać wykonany osobiście przez wykonawcę, który wykazał posiadanie stosownego doświadczenia </w:t>
      </w:r>
    </w:p>
    <w:p w14:paraId="014CC334" w14:textId="7387CB4C" w:rsidR="00F77414" w:rsidRPr="00B902DE" w:rsidRDefault="00F77414" w:rsidP="00185DC9">
      <w:pPr>
        <w:pStyle w:val="SWZ11Sekcja"/>
      </w:pPr>
      <w:r w:rsidRPr="00B902DE">
        <w:t>Żaden z występujących wspólnie wykonawców nie może podlegać wykluczeniu na podstawie jakiejkolwiek okoliczności określonej w niniejszej SWZ, zatem na wezwanie zamawiającego, wykonawcy zobowiązani są przedłożyć wszystkie wymagane dokumenty potwierdzające brak podstaw do wykluczenia, każdego z występujących wspólnie wykonawców.</w:t>
      </w:r>
    </w:p>
    <w:p w14:paraId="78E95BBB" w14:textId="4DADD45B" w:rsidR="00F77414" w:rsidRPr="00B902DE" w:rsidRDefault="00F77414" w:rsidP="00185DC9">
      <w:pPr>
        <w:pStyle w:val="SWZ11Sekcja"/>
      </w:pPr>
      <w:r w:rsidRPr="00B902DE">
        <w:t>W przypadku wykonawców wspólnie ubiegających się o zamówienie, Zamawiając prowadzić będzie korespondencję tylko z pełnomocnikiem do ich reprezentowania konsorcjum (leaderem)</w:t>
      </w:r>
      <w:r w:rsidR="00576B55" w:rsidRPr="00B902DE">
        <w:t>.</w:t>
      </w:r>
    </w:p>
    <w:p w14:paraId="04E7694D" w14:textId="0D8250A1" w:rsidR="00F77414" w:rsidRPr="003863EF" w:rsidRDefault="00F77414" w:rsidP="000F290F">
      <w:pPr>
        <w:pStyle w:val="SWZ1Rozdzal"/>
      </w:pPr>
      <w:bookmarkStart w:id="89" w:name="_Toc45612244"/>
      <w:bookmarkStart w:id="90" w:name="_Toc76929288"/>
      <w:r w:rsidRPr="003863EF">
        <w:t xml:space="preserve">Informacje dla </w:t>
      </w:r>
      <w:r w:rsidRPr="002934DE">
        <w:t>wykonawców</w:t>
      </w:r>
      <w:r w:rsidRPr="003863EF">
        <w:t xml:space="preserve">, którzy zamierzają przy realizacji zamówienia polegać na </w:t>
      </w:r>
      <w:r w:rsidRPr="0038385B">
        <w:t>potencjale</w:t>
      </w:r>
      <w:r w:rsidRPr="003863EF">
        <w:t xml:space="preserve"> innych podmiotów</w:t>
      </w:r>
      <w:bookmarkEnd w:id="89"/>
      <w:bookmarkEnd w:id="90"/>
    </w:p>
    <w:p w14:paraId="534AEA4F" w14:textId="1BF44B03" w:rsidR="00CC6A18" w:rsidRPr="00B902DE" w:rsidRDefault="00576B55" w:rsidP="00185DC9">
      <w:pPr>
        <w:pStyle w:val="SWZ11Sekcja"/>
      </w:pPr>
      <w:r w:rsidRPr="00B902DE">
        <w:t>Zgodnie z art. 118 ust. 1 ustawy PZP, 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4E272190" w14:textId="25B0072E" w:rsidR="006870E2" w:rsidRPr="00B902DE" w:rsidRDefault="006870E2" w:rsidP="00185DC9">
      <w:pPr>
        <w:pStyle w:val="SWZ11Sekcja"/>
      </w:pPr>
      <w:r w:rsidRPr="00B902DE">
        <w:t>Zgodnie z art. 118 ust. 3 ustawy PZP,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5A03FE" w:rsidRPr="00B902DE">
        <w:t xml:space="preserve"> (zwany dalej zobowiązaniem do udostępnienia zasoby)</w:t>
      </w:r>
      <w:r w:rsidRPr="00B902DE">
        <w:t>.</w:t>
      </w:r>
    </w:p>
    <w:p w14:paraId="74B44305" w14:textId="7A9691C2" w:rsidR="00CC6A18" w:rsidRPr="00B902DE" w:rsidRDefault="00CC6A18" w:rsidP="00185DC9">
      <w:pPr>
        <w:pStyle w:val="SWZ11Sekcja"/>
      </w:pPr>
      <w:r w:rsidRPr="00B902DE">
        <w:t xml:space="preserve">Udostępnienie zasobów, o których mowa powyżej, odbywa się </w:t>
      </w:r>
      <w:r w:rsidR="00576B55" w:rsidRPr="00B902DE">
        <w:t xml:space="preserve">na zasadach określonych w </w:t>
      </w:r>
      <w:r w:rsidRPr="00B902DE">
        <w:t xml:space="preserve">art. 118 ustawy PZP, a w szczególności zobowiązanie podmiotu udostępniającego zasoby musi potwierdzać, że stosunek </w:t>
      </w:r>
      <w:r w:rsidRPr="00B902DE">
        <w:lastRenderedPageBreak/>
        <w:t>łączący wykonawcę z podmiotami udostępniającymi zasoby gwarantuje rzeczywisty dostęp do tych zasobów w tym określać:</w:t>
      </w:r>
    </w:p>
    <w:p w14:paraId="427C0257" w14:textId="7A4C8A7C" w:rsidR="00CC6A18" w:rsidRPr="00B902DE" w:rsidRDefault="00CC6A18" w:rsidP="00185DC9">
      <w:pPr>
        <w:pStyle w:val="SWZ111Podsekcja"/>
      </w:pPr>
      <w:r w:rsidRPr="00B902DE">
        <w:t>zakres dostępnych wykonawcy zasobów podmiotu udostępniającego zasoby;</w:t>
      </w:r>
    </w:p>
    <w:p w14:paraId="2A729042" w14:textId="0B7CF499" w:rsidR="00CC6A18" w:rsidRPr="00B902DE" w:rsidRDefault="00CC6A18" w:rsidP="00185DC9">
      <w:pPr>
        <w:pStyle w:val="SWZ111Podsekcja"/>
      </w:pPr>
      <w:r w:rsidRPr="00B902DE">
        <w:t>sposób i okres udostępnienia wykonawcy i wykorzystania przez niego zasobów podmiotu udostępniającego te zasoby przy wykonywaniu zamówienia;</w:t>
      </w:r>
    </w:p>
    <w:p w14:paraId="081506DA" w14:textId="151CFFFB" w:rsidR="00CC6A18" w:rsidRPr="00B902DE" w:rsidRDefault="00CC6A18" w:rsidP="00185DC9">
      <w:pPr>
        <w:pStyle w:val="SWZ111Podsekcja"/>
      </w:pPr>
      <w:r w:rsidRPr="00B902DE">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4CE9AA3" w14:textId="2894098C" w:rsidR="006870E2" w:rsidRPr="00B902DE" w:rsidRDefault="005A03FE" w:rsidP="00185DC9">
      <w:pPr>
        <w:pStyle w:val="SWZ11Sekcja"/>
      </w:pPr>
      <w:r w:rsidRPr="00B902DE">
        <w:t>zobowiązaniem do udostępnienia zasoby</w:t>
      </w:r>
      <w:r w:rsidR="006870E2" w:rsidRPr="00B902DE">
        <w:t xml:space="preserve"> należy złożyć w formie elektronicznej lub w postaci elektronicznej opatrzonej podpisem zaufanym lub podpisem osobistym, w formacie danych określonych w pkt. </w:t>
      </w:r>
      <w:r w:rsidR="006870E2" w:rsidRPr="00B902DE">
        <w:fldChar w:fldCharType="begin"/>
      </w:r>
      <w:r w:rsidR="006870E2" w:rsidRPr="00B902DE">
        <w:instrText xml:space="preserve"> REF _Ref63936044 \r \h  \* MERGEFORMAT </w:instrText>
      </w:r>
      <w:r w:rsidR="006870E2" w:rsidRPr="00B902DE">
        <w:fldChar w:fldCharType="separate"/>
      </w:r>
      <w:r w:rsidR="00B32A75">
        <w:t>30.9</w:t>
      </w:r>
      <w:r w:rsidR="006870E2" w:rsidRPr="00B902DE">
        <w:fldChar w:fldCharType="end"/>
      </w:r>
      <w:r w:rsidR="006870E2" w:rsidRPr="00B902DE">
        <w:t xml:space="preserve"> SWZ.</w:t>
      </w:r>
    </w:p>
    <w:p w14:paraId="349242AC" w14:textId="37DFB692" w:rsidR="00576B55" w:rsidRPr="00B902DE" w:rsidRDefault="00576B55" w:rsidP="00185DC9">
      <w:pPr>
        <w:pStyle w:val="SWZ11Sekcja"/>
      </w:pPr>
      <w:r w:rsidRPr="00B902DE">
        <w:t xml:space="preserve">Żaden z podmiotów, na zasoby których powołuje się wykonawca nie może podlegać wykluczeniu na podstawie jakiejkolwiek okoliczności określonej w </w:t>
      </w:r>
      <w:r w:rsidR="00CC6A18" w:rsidRPr="00B902DE">
        <w:t>SWZ</w:t>
      </w:r>
      <w:r w:rsidRPr="00B902DE">
        <w:t>.</w:t>
      </w:r>
    </w:p>
    <w:p w14:paraId="7D58BE0D" w14:textId="77777777" w:rsidR="00F77414" w:rsidRDefault="00F77414" w:rsidP="009373B2">
      <w:pPr>
        <w:pStyle w:val="SWZAkapit"/>
      </w:pPr>
    </w:p>
    <w:p w14:paraId="3110896C" w14:textId="7A021E4A" w:rsidR="007B7E80" w:rsidRPr="00410EEE" w:rsidRDefault="00CC6A18" w:rsidP="000D4F25">
      <w:pPr>
        <w:pStyle w:val="SWZCzesci"/>
        <w:ind w:left="0" w:firstLine="0"/>
      </w:pPr>
      <w:r>
        <w:br w:type="column"/>
      </w:r>
      <w:r w:rsidR="007B7E80" w:rsidRPr="00410EEE">
        <w:lastRenderedPageBreak/>
        <w:t>Część I</w:t>
      </w:r>
      <w:r w:rsidR="00CF39AA">
        <w:t>V</w:t>
      </w:r>
      <w:r w:rsidR="007B7E80" w:rsidRPr="00410EEE">
        <w:t xml:space="preserve"> SIWZ – </w:t>
      </w:r>
      <w:r w:rsidR="00506513">
        <w:t>i</w:t>
      </w:r>
      <w:r w:rsidR="007B7E80" w:rsidRPr="00410EEE">
        <w:t>nstrukcja dla wykonawców</w:t>
      </w:r>
    </w:p>
    <w:p w14:paraId="6D0E8863" w14:textId="77777777" w:rsidR="007B7E80" w:rsidRPr="00C14CFD" w:rsidRDefault="007B7E80" w:rsidP="000F290F">
      <w:pPr>
        <w:pStyle w:val="SWZ1Rozdzal"/>
      </w:pPr>
      <w:bookmarkStart w:id="91" w:name="_Toc76929289"/>
      <w:bookmarkStart w:id="92" w:name="_Toc70905426"/>
      <w:bookmarkStart w:id="93" w:name="_Toc111264286"/>
      <w:bookmarkStart w:id="94" w:name="_Toc112481326"/>
      <w:bookmarkStart w:id="95" w:name="_Toc112489656"/>
      <w:r w:rsidRPr="00C14CFD">
        <w:t xml:space="preserve">Tryb udzielenia </w:t>
      </w:r>
      <w:r w:rsidRPr="00CB5641">
        <w:t>zamówienia</w:t>
      </w:r>
      <w:r w:rsidR="00A0471A" w:rsidRPr="00C14CFD">
        <w:t>, rodzaj zamówienia</w:t>
      </w:r>
      <w:bookmarkEnd w:id="91"/>
    </w:p>
    <w:p w14:paraId="619328E3" w14:textId="290EDC26" w:rsidR="00A0471A" w:rsidRPr="00B14F08" w:rsidRDefault="007B7E80" w:rsidP="00185DC9">
      <w:pPr>
        <w:pStyle w:val="SWZ11Sekcja"/>
      </w:pPr>
      <w:r w:rsidRPr="00B14F08">
        <w:t xml:space="preserve">Postępowanie zostanie przeprowadzone </w:t>
      </w:r>
      <w:r w:rsidR="002F7DFB" w:rsidRPr="00B14F08">
        <w:t xml:space="preserve">w </w:t>
      </w:r>
      <w:bookmarkStart w:id="96" w:name="tryb_"/>
      <w:r w:rsidR="00854B80">
        <w:t xml:space="preserve">trybie podstawowym </w:t>
      </w:r>
      <w:r w:rsidR="00854B80" w:rsidRPr="0084210A">
        <w:t>(bez przeprowadzania negocjacji)</w:t>
      </w:r>
      <w:bookmarkEnd w:id="96"/>
      <w:r w:rsidR="008A75F9" w:rsidRPr="00B14F08">
        <w:t>,</w:t>
      </w:r>
      <w:r w:rsidR="002D546A" w:rsidRPr="00B14F08">
        <w:t xml:space="preserve"> </w:t>
      </w:r>
      <w:r w:rsidR="002F7DFB" w:rsidRPr="00B14F08">
        <w:t>zgodnie z</w:t>
      </w:r>
      <w:r w:rsidR="004E792A" w:rsidRPr="00B14F08">
        <w:t> </w:t>
      </w:r>
      <w:r w:rsidR="002F7DFB" w:rsidRPr="00B14F08">
        <w:t xml:space="preserve">przepisami </w:t>
      </w:r>
      <w:r w:rsidR="002D546A" w:rsidRPr="00B14F08">
        <w:t xml:space="preserve">tej </w:t>
      </w:r>
      <w:r w:rsidR="002F7DFB" w:rsidRPr="00B14F08">
        <w:t>ustawy</w:t>
      </w:r>
      <w:r w:rsidR="008A75F9" w:rsidRPr="00B14F08">
        <w:t xml:space="preserve"> PZP</w:t>
      </w:r>
      <w:r w:rsidR="002D546A" w:rsidRPr="00B14F08">
        <w:t xml:space="preserve"> </w:t>
      </w:r>
      <w:bookmarkStart w:id="97" w:name="tryb_podst"/>
      <w:r w:rsidR="00854B80" w:rsidRPr="002E5F6A">
        <w:t>(dział III, rozdz. 4 oddz. 1)</w:t>
      </w:r>
      <w:bookmarkEnd w:id="97"/>
      <w:r w:rsidRPr="00B14F08">
        <w:t>.</w:t>
      </w:r>
    </w:p>
    <w:p w14:paraId="3059A82F" w14:textId="37D25B81" w:rsidR="000102D1" w:rsidRPr="00B14F08" w:rsidRDefault="00854B80" w:rsidP="00185DC9">
      <w:pPr>
        <w:pStyle w:val="SWZ11Sekcja"/>
      </w:pPr>
      <w:r>
        <w:t>W</w:t>
      </w:r>
      <w:r w:rsidRPr="005C1659">
        <w:t xml:space="preserve">artość zamówienia nie przekracza progów unijnych określonych na podstawie art. 3 ustawy </w:t>
      </w:r>
      <w:r w:rsidRPr="001144B2">
        <w:t>z dnia 11 września 2019 r. Prawo zamówień publicznych</w:t>
      </w:r>
      <w:r w:rsidR="000102D1" w:rsidRPr="00B14F08">
        <w:t>.</w:t>
      </w:r>
    </w:p>
    <w:p w14:paraId="66FF45BB" w14:textId="30BEC132" w:rsidR="008A75F9" w:rsidRPr="00B14F08" w:rsidRDefault="00A0471A" w:rsidP="00185DC9">
      <w:pPr>
        <w:pStyle w:val="SWZ11Sekcja"/>
      </w:pPr>
      <w:r w:rsidRPr="00B14F08">
        <w:t xml:space="preserve">Rodzaj zamówienia: </w:t>
      </w:r>
      <w:r w:rsidR="009C2CEC">
        <w:t>usługa</w:t>
      </w:r>
      <w:r w:rsidR="008A75F9" w:rsidRPr="00B14F08">
        <w:t>.</w:t>
      </w:r>
    </w:p>
    <w:p w14:paraId="0A508290" w14:textId="5533849F" w:rsidR="00B741C3" w:rsidRPr="00027B6D" w:rsidRDefault="00B741C3" w:rsidP="000F290F">
      <w:pPr>
        <w:pStyle w:val="SWZ1Rozdzal"/>
      </w:pPr>
      <w:bookmarkStart w:id="98" w:name="_Toc222189158"/>
      <w:bookmarkStart w:id="99" w:name="_Toc76929290"/>
      <w:bookmarkEnd w:id="92"/>
      <w:bookmarkEnd w:id="93"/>
      <w:bookmarkEnd w:id="94"/>
      <w:bookmarkEnd w:id="95"/>
      <w:r w:rsidRPr="00027B6D">
        <w:t xml:space="preserve">Termin </w:t>
      </w:r>
      <w:r w:rsidRPr="0038385B">
        <w:t>wykonania</w:t>
      </w:r>
      <w:r w:rsidRPr="00027B6D">
        <w:t xml:space="preserve"> zamówienia</w:t>
      </w:r>
      <w:bookmarkEnd w:id="98"/>
      <w:bookmarkEnd w:id="99"/>
    </w:p>
    <w:p w14:paraId="4DAD7ABF" w14:textId="19980FB8" w:rsidR="008671A9" w:rsidRPr="004A50F6" w:rsidRDefault="008671A9" w:rsidP="009373B2">
      <w:pPr>
        <w:pStyle w:val="SWZAkapit"/>
      </w:pPr>
      <w:bookmarkStart w:id="100" w:name="_Toc222189159"/>
      <w:r w:rsidRPr="002934DE">
        <w:t>Termin</w:t>
      </w:r>
      <w:r w:rsidRPr="00133E8F">
        <w:t xml:space="preserve"> realizacji </w:t>
      </w:r>
      <w:r w:rsidR="00D93FDE" w:rsidRPr="00133E8F">
        <w:t>całego zakresu zamówienia</w:t>
      </w:r>
      <w:r w:rsidR="00133E8F">
        <w:t>:</w:t>
      </w:r>
      <w:r w:rsidR="000D4F25" w:rsidRPr="00133E8F">
        <w:t xml:space="preserve"> </w:t>
      </w:r>
      <w:r w:rsidR="0084210A" w:rsidRPr="0084210A">
        <w:t xml:space="preserve">sześć </w:t>
      </w:r>
      <w:r w:rsidR="00854B80" w:rsidRPr="0084210A">
        <w:t xml:space="preserve"> miesięcy</w:t>
      </w:r>
      <w:r w:rsidR="00133E8F">
        <w:t>,</w:t>
      </w:r>
      <w:r w:rsidR="000D4F25" w:rsidRPr="00133E8F">
        <w:t xml:space="preserve"> licząc od dnia </w:t>
      </w:r>
      <w:r w:rsidR="00493BA0">
        <w:t xml:space="preserve">zawarcia </w:t>
      </w:r>
      <w:r w:rsidR="000D4F25" w:rsidRPr="00133E8F">
        <w:t>umowy</w:t>
      </w:r>
      <w:r w:rsidR="00493BA0">
        <w:t>.</w:t>
      </w:r>
    </w:p>
    <w:p w14:paraId="20E089BB" w14:textId="77777777" w:rsidR="00565E67" w:rsidRPr="003863EF" w:rsidRDefault="00565E67" w:rsidP="000F290F">
      <w:pPr>
        <w:pStyle w:val="SWZ1Rozdzal"/>
      </w:pPr>
      <w:bookmarkStart w:id="101" w:name="_Toc76929291"/>
      <w:bookmarkEnd w:id="100"/>
      <w:r w:rsidRPr="003863EF">
        <w:t xml:space="preserve">Informacje o </w:t>
      </w:r>
      <w:r w:rsidRPr="0038385B">
        <w:t>środkach</w:t>
      </w:r>
      <w:r w:rsidRPr="003863EF">
        <w:t xml:space="preserve"> komunikacji elektronicznej, przy użyciu których zamawiający będzie komunikował się z wykonawcami, oraz informacje o wymaganiach technicznych i organizacyjnych sporządzania, wysyłania i odbierania korespondencji elektronicznej</w:t>
      </w:r>
      <w:bookmarkEnd w:id="101"/>
    </w:p>
    <w:p w14:paraId="611096C2" w14:textId="57C467FB" w:rsidR="00565E67" w:rsidRPr="001E57F7" w:rsidRDefault="00565E67" w:rsidP="00185DC9">
      <w:pPr>
        <w:pStyle w:val="SWZ11Sekcja"/>
      </w:pPr>
      <w:r w:rsidRPr="001E57F7">
        <w:t>W postępowaniu o udzielenie zamówienia komunikacja między Zamawiającym a</w:t>
      </w:r>
      <w:r w:rsidR="00CE72FF" w:rsidRPr="001E57F7">
        <w:t> </w:t>
      </w:r>
      <w:r w:rsidRPr="001E57F7">
        <w:t xml:space="preserve">Wykonawcami odbywa się przy użyciu </w:t>
      </w:r>
      <w:proofErr w:type="spellStart"/>
      <w:r w:rsidRPr="001E57F7">
        <w:t>miniPortalu</w:t>
      </w:r>
      <w:proofErr w:type="spellEnd"/>
      <w:r w:rsidRPr="001E57F7">
        <w:t xml:space="preserve">, dostępnego pod adresem: </w:t>
      </w:r>
      <w:hyperlink r:id="rId16" w:history="1">
        <w:r w:rsidR="00CE72FF" w:rsidRPr="001E57F7">
          <w:rPr>
            <w:rStyle w:val="Hipercze"/>
            <w:i/>
            <w:iCs/>
            <w:color w:val="000000" w:themeColor="text1"/>
          </w:rPr>
          <w:t>https://miniportal.uzp.gov.pl/</w:t>
        </w:r>
      </w:hyperlink>
      <w:r w:rsidRPr="001E57F7">
        <w:t>,</w:t>
      </w:r>
      <w:r w:rsidR="00CE72FF" w:rsidRPr="001E57F7">
        <w:t xml:space="preserve"> </w:t>
      </w:r>
      <w:proofErr w:type="spellStart"/>
      <w:r w:rsidRPr="001E57F7">
        <w:t>ePUAPu</w:t>
      </w:r>
      <w:proofErr w:type="spellEnd"/>
      <w:r w:rsidRPr="001E57F7">
        <w:t xml:space="preserve">, dostępnego </w:t>
      </w:r>
      <w:hyperlink r:id="rId17" w:history="1">
        <w:r w:rsidR="00CE72FF" w:rsidRPr="001E57F7">
          <w:rPr>
            <w:rStyle w:val="Hipercze"/>
            <w:i/>
            <w:iCs/>
            <w:color w:val="000000" w:themeColor="text1"/>
          </w:rPr>
          <w:t>https://epuap.gov.pl/wps/portal</w:t>
        </w:r>
      </w:hyperlink>
      <w:r w:rsidR="00CE72FF" w:rsidRPr="001E57F7">
        <w:t xml:space="preserve"> </w:t>
      </w:r>
      <w:r w:rsidRPr="001E57F7">
        <w:t>oraz poczty elektronicznej.</w:t>
      </w:r>
    </w:p>
    <w:p w14:paraId="683930D4" w14:textId="77D471BA" w:rsidR="003863EF" w:rsidRPr="001E57F7" w:rsidRDefault="003863EF" w:rsidP="00185DC9">
      <w:pPr>
        <w:pStyle w:val="SWZ11Sekcja"/>
      </w:pPr>
      <w:r w:rsidRPr="001E57F7">
        <w:t xml:space="preserve">Wykonawca zamierzający wziąć udział w postępowaniu o udzielenie zamówienia publicznego, musi posiadać konto na </w:t>
      </w:r>
      <w:proofErr w:type="spellStart"/>
      <w:r w:rsidRPr="001E57F7">
        <w:t>ePUAP</w:t>
      </w:r>
      <w:proofErr w:type="spellEnd"/>
      <w:r w:rsidRPr="001E57F7">
        <w:t xml:space="preserve">. Wykonawca posiadający konto na </w:t>
      </w:r>
      <w:proofErr w:type="spellStart"/>
      <w:r w:rsidRPr="001E57F7">
        <w:t>ePUAP</w:t>
      </w:r>
      <w:proofErr w:type="spellEnd"/>
      <w:r w:rsidRPr="001E57F7">
        <w:t xml:space="preserve"> ma dostęp do formularzy: złożenia, zmiany, wycofania oferty oraz do formularza do komunikacji.</w:t>
      </w:r>
    </w:p>
    <w:p w14:paraId="37734B5A" w14:textId="7789CF64" w:rsidR="00942CF4" w:rsidRPr="001E57F7" w:rsidRDefault="00942CF4" w:rsidP="00185DC9">
      <w:pPr>
        <w:pStyle w:val="SWZ11Sekcja"/>
      </w:pPr>
      <w:r w:rsidRPr="001E57F7">
        <w:t xml:space="preserve">Wymagania techniczne i organizacyjne wysyłania i odbierania dokumentów elektronicznych, elektronicznych kopii dokumentów i oświadczeń oraz informacji przekazywanych przy ich użyciu opisane zostały w Regulaminie korzystania z </w:t>
      </w:r>
      <w:proofErr w:type="spellStart"/>
      <w:r w:rsidRPr="001E57F7">
        <w:t>miniPortalu</w:t>
      </w:r>
      <w:proofErr w:type="spellEnd"/>
      <w:r w:rsidRPr="001E57F7">
        <w:t xml:space="preserve"> oraz Regulaminie </w:t>
      </w:r>
      <w:proofErr w:type="spellStart"/>
      <w:r w:rsidRPr="001E57F7">
        <w:t>ePUAP</w:t>
      </w:r>
      <w:proofErr w:type="spellEnd"/>
      <w:r w:rsidRPr="001E57F7">
        <w:t xml:space="preserve">. </w:t>
      </w:r>
    </w:p>
    <w:p w14:paraId="547489C9" w14:textId="3CCE2C08" w:rsidR="00565E67" w:rsidRPr="001E57F7" w:rsidRDefault="00565E67" w:rsidP="00185DC9">
      <w:pPr>
        <w:pStyle w:val="SWZ11Sekcja"/>
      </w:pPr>
      <w:r w:rsidRPr="001E57F7">
        <w:t>Wszystkie dokumenty wymagane w prowadzonej procedurze, w szczególności oświadczenia, poświadczenia, wnioski i zawiadomienia, składane są przez Wykonawcę w formie elektronicznej</w:t>
      </w:r>
      <w:r w:rsidR="00942CF4" w:rsidRPr="001E57F7">
        <w:t xml:space="preserve"> lub w postaci elektronicznej opatrzonej podpisem zaufanym lub podpisem osobistym</w:t>
      </w:r>
      <w:r w:rsidR="00915798" w:rsidRPr="001E57F7">
        <w:t xml:space="preserve">, w formacie danych określonych w pkt. </w:t>
      </w:r>
      <w:r w:rsidR="00915798" w:rsidRPr="001E57F7">
        <w:fldChar w:fldCharType="begin"/>
      </w:r>
      <w:r w:rsidR="00915798" w:rsidRPr="001E57F7">
        <w:instrText xml:space="preserve"> REF _Ref63936044 \r \h  \* MERGEFORMAT </w:instrText>
      </w:r>
      <w:r w:rsidR="00915798" w:rsidRPr="001E57F7">
        <w:fldChar w:fldCharType="separate"/>
      </w:r>
      <w:r w:rsidR="00B32A75">
        <w:t>30.9</w:t>
      </w:r>
      <w:r w:rsidR="00915798" w:rsidRPr="001E57F7">
        <w:fldChar w:fldCharType="end"/>
      </w:r>
      <w:r w:rsidR="00915798" w:rsidRPr="001E57F7">
        <w:t xml:space="preserve"> SWZ, </w:t>
      </w:r>
      <w:r w:rsidRPr="001E57F7">
        <w:t>za</w:t>
      </w:r>
      <w:r w:rsidR="00942CF4" w:rsidRPr="001E57F7">
        <w:t> </w:t>
      </w:r>
      <w:r w:rsidRPr="001E57F7">
        <w:t xml:space="preserve">pośrednictwem dedykowanego formularza dostępnego na </w:t>
      </w:r>
      <w:proofErr w:type="spellStart"/>
      <w:r w:rsidRPr="001E57F7">
        <w:t>ePUAP</w:t>
      </w:r>
      <w:proofErr w:type="spellEnd"/>
      <w:r w:rsidRPr="001E57F7">
        <w:t xml:space="preserve"> oraz udostępnionego przez </w:t>
      </w:r>
      <w:proofErr w:type="spellStart"/>
      <w:r w:rsidRPr="001E57F7">
        <w:t>miniPortal</w:t>
      </w:r>
      <w:proofErr w:type="spellEnd"/>
      <w:r w:rsidRPr="001E57F7">
        <w:t xml:space="preserve"> (Formularz do komunikacji).</w:t>
      </w:r>
    </w:p>
    <w:p w14:paraId="15D6C0C9" w14:textId="4C7C0EAA" w:rsidR="00565E67" w:rsidRPr="001E57F7" w:rsidRDefault="00565E67" w:rsidP="00185DC9">
      <w:pPr>
        <w:pStyle w:val="SWZ11Sekcja"/>
      </w:pPr>
      <w:r w:rsidRPr="001E57F7">
        <w:t>Zamawiający dopuszcza również przesłanie wniosku o wyjaśnienie treści SIWZ lub innych dokumentów i oświadczeń (poza ofertą</w:t>
      </w:r>
      <w:r w:rsidR="00942CF4" w:rsidRPr="001E57F7">
        <w:t xml:space="preserve"> i dokumentami złożonymi wraz z ofertą</w:t>
      </w:r>
      <w:r w:rsidRPr="001E57F7">
        <w:t>) drogą elektroniczną na adres</w:t>
      </w:r>
      <w:r w:rsidR="00DF2FC6" w:rsidRPr="001E57F7">
        <w:t xml:space="preserve"> </w:t>
      </w:r>
      <w:hyperlink r:id="rId18" w:history="1">
        <w:r w:rsidR="00DF2FC6" w:rsidRPr="001E57F7">
          <w:rPr>
            <w:rStyle w:val="Hipercze"/>
            <w:color w:val="auto"/>
            <w:u w:val="none"/>
          </w:rPr>
          <w:t>przetargi@czystyrgion.pl</w:t>
        </w:r>
      </w:hyperlink>
      <w:r w:rsidR="00DF2FC6" w:rsidRPr="001E57F7">
        <w:t xml:space="preserve"> </w:t>
      </w:r>
      <w:r w:rsidRPr="001E57F7">
        <w:t>W takim przypadku wykonawca może telefonicznie potwierdzić przesłanie korespondencji a Zamawiający zwrotnie potwierdzi otrzymanie przedmiotowych dokumentów i/lub oświadczeń na adres nadawcy.</w:t>
      </w:r>
    </w:p>
    <w:p w14:paraId="2CF1EC13" w14:textId="076E5AB9" w:rsidR="001B4AA6" w:rsidRPr="001E57F7" w:rsidRDefault="001B4AA6" w:rsidP="00185DC9">
      <w:pPr>
        <w:pStyle w:val="SWZ11Sekcja"/>
      </w:pPr>
      <w:r w:rsidRPr="001E57F7">
        <w:t>W przypadku gdy przedłożony dokument zostały wystawione:</w:t>
      </w:r>
    </w:p>
    <w:p w14:paraId="57FA6992" w14:textId="77777777" w:rsidR="001B4AA6" w:rsidRPr="001E57F7" w:rsidRDefault="001B4AA6" w:rsidP="00185DC9">
      <w:pPr>
        <w:pStyle w:val="SWZ111Podsekcja"/>
      </w:pPr>
      <w:r w:rsidRPr="001E57F7">
        <w:t>przez upoważnione podmioty inne niż wykonawca, wykonawca wspólnie ubiegający się o udzielenie zamówienia, podmiot udostępniający zasoby lub podwykonawca jako dokument elektroniczny, przekazuje się ten dokument.</w:t>
      </w:r>
    </w:p>
    <w:p w14:paraId="3CB0E99F" w14:textId="2CD48B27" w:rsidR="001B4AA6" w:rsidRDefault="001B4AA6" w:rsidP="00185DC9">
      <w:pPr>
        <w:pStyle w:val="SWZ111Podsekcja"/>
      </w:pPr>
      <w:r w:rsidRPr="001E57F7">
        <w:t>przez upoważnione podmioty jako dokument w postaci papierowej i opatrzone własnoręcznym podpisem, przekazuje się cyfrowe odwzorowanie tego dokumentu opatrzone kwalifikowanym podpisem elektronicznym, podpisem zaufanym lub podpisem osobistym, poświadczające zgodność cyfrowego odwzorowania z dokumentem w postaci papierowej.</w:t>
      </w:r>
    </w:p>
    <w:p w14:paraId="70EB1BBA" w14:textId="77777777" w:rsidR="00B902DE" w:rsidRPr="001E57F7" w:rsidRDefault="00B902DE" w:rsidP="00185DC9">
      <w:pPr>
        <w:pStyle w:val="SWZ111Podsekcja"/>
        <w:numPr>
          <w:ilvl w:val="0"/>
          <w:numId w:val="0"/>
        </w:numPr>
        <w:ind w:left="709"/>
      </w:pPr>
    </w:p>
    <w:p w14:paraId="69FF3B98" w14:textId="77777777" w:rsidR="001B4AA6" w:rsidRPr="001E57F7" w:rsidRDefault="001B4AA6" w:rsidP="00185DC9">
      <w:pPr>
        <w:pStyle w:val="SWZ111Podsekcja"/>
      </w:pPr>
      <w:r w:rsidRPr="001E57F7">
        <w:lastRenderedPageBreak/>
        <w:t>Przez cyfrowe odwzorowanie, rozumieć dokument elektroniczny będący kopią elektroniczną treści zapisanej w postaci papierowej, umożliwiający zapoznanie się z tą treścią i jej zrozumienie, bez konieczności bezpośredniego dostępu do oryginału. Poświadczenia zgodności cyfrowego odwzorowania z dokumentem w postaci papierowej, dokonuje odpowiednio wykonawca lub wykonawca wspólnie ubiegający się o udzielenie zamówienia lub notariusz.</w:t>
      </w:r>
    </w:p>
    <w:p w14:paraId="6AAE8D8C" w14:textId="4822B06B" w:rsidR="00565E67" w:rsidRPr="001E57F7" w:rsidRDefault="00565E67" w:rsidP="00185DC9">
      <w:pPr>
        <w:pStyle w:val="SWZ11Sekcja"/>
      </w:pPr>
      <w:r w:rsidRPr="001E57F7">
        <w:t>We wszelkiej korespondencji związanej z niniejszym postępowaniem Zamawiający i</w:t>
      </w:r>
      <w:r w:rsidR="00CE72FF" w:rsidRPr="001E57F7">
        <w:t> -</w:t>
      </w:r>
      <w:r w:rsidRPr="001E57F7">
        <w:t>Wykonawcy posługują się numerem referencyjnym lub numerem ogłoszenia (TED).</w:t>
      </w:r>
    </w:p>
    <w:p w14:paraId="2709A2B3" w14:textId="5D1D6A04" w:rsidR="00565E67" w:rsidRPr="001E57F7" w:rsidRDefault="00565E67" w:rsidP="00185DC9">
      <w:pPr>
        <w:pStyle w:val="SWZ11Sekcja"/>
      </w:pPr>
      <w:r w:rsidRPr="001E57F7">
        <w:t>Dokumenty elektroniczne, przekazywane za pośrednictwem środków komunikacji elektronicznej, o których mowa w SWZ, muszą być zgodne z wymaganiami określonymi w rozporządzeniu w sprawie użycia środków komunikacji elektroniczne oraz rozporządzeniu w sprawie dokumentów, przy czym pojęcie „dokumentu elektronicznego” zostało zdefiniowane w art. 3 pkt. 2 Ustawa o</w:t>
      </w:r>
      <w:r w:rsidR="00D34694" w:rsidRPr="001E57F7">
        <w:t> </w:t>
      </w:r>
      <w:r w:rsidRPr="001E57F7">
        <w:t xml:space="preserve">informatyzacji, i należy je rozumieć, że dokument elektroniczny to stanowiący odrębną całość znaczeniową zbiór danych uporządkowanych w określonej strukturze wewnętrznej i zapisany na informatycznym nośniku danych. Elektroniczna kopia dokumentu, spełniająca przesłanki określone w rzeczonym przepisie art. 3 pkt. 2 stanowić będzie dokument elektroniczny. </w:t>
      </w:r>
    </w:p>
    <w:p w14:paraId="37B37B07" w14:textId="4C167776" w:rsidR="00565E67" w:rsidRPr="001E57F7" w:rsidRDefault="00565E67" w:rsidP="00185DC9">
      <w:pPr>
        <w:pStyle w:val="SWZ11Sekcja"/>
      </w:pPr>
      <w:bookmarkStart w:id="102" w:name="_Ref63936044"/>
      <w:r w:rsidRPr="001E57F7">
        <w:t>Zamawiający dopuszcza zastosowanie jednego z formatów danych, określonych w przepisach wydanych na podstawie art. 18 Ustawa o informatyzacji</w:t>
      </w:r>
      <w:r w:rsidR="00CC0C8D" w:rsidRPr="001E57F7">
        <w:t xml:space="preserve"> (rozporządzenie w sprawie Krajowych Ram Interoperacyjności)</w:t>
      </w:r>
      <w:r w:rsidRPr="001E57F7">
        <w:t>, w szczególności w następujące formaty danych:</w:t>
      </w:r>
      <w:bookmarkEnd w:id="102"/>
    </w:p>
    <w:p w14:paraId="7B8398C0" w14:textId="393C3F2F" w:rsidR="00565E67" w:rsidRPr="001E57F7" w:rsidRDefault="00565E67" w:rsidP="00A50234">
      <w:pPr>
        <w:pStyle w:val="SWZTiret"/>
      </w:pPr>
      <w:r w:rsidRPr="001E57F7">
        <w:t>dla danych zawierających dokumenty tekstowe</w:t>
      </w:r>
      <w:r w:rsidR="00CF24E9" w:rsidRPr="001E57F7">
        <w:t>,</w:t>
      </w:r>
      <w:r w:rsidRPr="001E57F7">
        <w:t xml:space="preserve"> tekstowo-graficzne</w:t>
      </w:r>
      <w:r w:rsidR="00CF24E9" w:rsidRPr="001E57F7">
        <w:t xml:space="preserve"> lub graficznych</w:t>
      </w:r>
      <w:r w:rsidRPr="001E57F7">
        <w:t>: „.txt” (ISO/ICE 10646), „.pdf” (ISO 3200-1)</w:t>
      </w:r>
      <w:r w:rsidR="00CF24E9" w:rsidRPr="001E57F7">
        <w:t>, „.</w:t>
      </w:r>
      <w:proofErr w:type="spellStart"/>
      <w:r w:rsidRPr="001E57F7">
        <w:t>odt</w:t>
      </w:r>
      <w:proofErr w:type="spellEnd"/>
      <w:r w:rsidRPr="001E57F7">
        <w:t>” (ISO/ICE 26300)</w:t>
      </w:r>
      <w:r w:rsidR="00CF24E9" w:rsidRPr="001E57F7">
        <w:t>, „.</w:t>
      </w:r>
      <w:proofErr w:type="spellStart"/>
      <w:r w:rsidRPr="001E57F7">
        <w:t>ods</w:t>
      </w:r>
      <w:proofErr w:type="spellEnd"/>
      <w:r w:rsidRPr="001E57F7">
        <w:t>”</w:t>
      </w:r>
      <w:r w:rsidR="00CF24E9" w:rsidRPr="001E57F7">
        <w:t xml:space="preserve"> </w:t>
      </w:r>
      <w:r w:rsidRPr="001E57F7">
        <w:t>(ISO/IEC 26300), „.</w:t>
      </w:r>
      <w:proofErr w:type="spellStart"/>
      <w:r w:rsidRPr="001E57F7">
        <w:t>doc</w:t>
      </w:r>
      <w:proofErr w:type="spellEnd"/>
      <w:r w:rsidRPr="001E57F7">
        <w:t>” i</w:t>
      </w:r>
      <w:r w:rsidR="00CF24E9" w:rsidRPr="001E57F7">
        <w:t> </w:t>
      </w:r>
      <w:r w:rsidRPr="001E57F7">
        <w:t>„.xls” (wewnętrzny standard Microsof</w:t>
      </w:r>
      <w:r w:rsidR="00CF24E9" w:rsidRPr="001E57F7">
        <w:t>t</w:t>
      </w:r>
      <w:r w:rsidRPr="001E57F7">
        <w:t xml:space="preserve"> Corp.) oraz „</w:t>
      </w:r>
      <w:r w:rsidR="00CF24E9" w:rsidRPr="001E57F7">
        <w:t>.</w:t>
      </w:r>
      <w:proofErr w:type="spellStart"/>
      <w:r w:rsidRPr="001E57F7">
        <w:t>docx</w:t>
      </w:r>
      <w:proofErr w:type="spellEnd"/>
      <w:r w:rsidRPr="001E57F7">
        <w:t>” i „.</w:t>
      </w:r>
      <w:proofErr w:type="spellStart"/>
      <w:r w:rsidRPr="001E57F7">
        <w:t>xlsx</w:t>
      </w:r>
      <w:proofErr w:type="spellEnd"/>
      <w:r w:rsidRPr="001E57F7">
        <w:t>” (ISO/ICE 29500)</w:t>
      </w:r>
      <w:r w:rsidR="00CF24E9" w:rsidRPr="001E57F7">
        <w:t>, „.</w:t>
      </w:r>
      <w:proofErr w:type="spellStart"/>
      <w:r w:rsidR="00CF24E9" w:rsidRPr="001E57F7">
        <w:t>dwg</w:t>
      </w:r>
      <w:proofErr w:type="spellEnd"/>
      <w:r w:rsidR="00CF24E9" w:rsidRPr="001E57F7">
        <w:t xml:space="preserve">” (wewnętrzny format </w:t>
      </w:r>
      <w:proofErr w:type="spellStart"/>
      <w:r w:rsidR="00CF24E9" w:rsidRPr="001E57F7">
        <w:t>Autodesk</w:t>
      </w:r>
      <w:proofErr w:type="spellEnd"/>
      <w:r w:rsidR="00CF24E9" w:rsidRPr="001E57F7">
        <w:t>)</w:t>
      </w:r>
      <w:r w:rsidRPr="001E57F7">
        <w:t>;</w:t>
      </w:r>
    </w:p>
    <w:p w14:paraId="0287FC75" w14:textId="77777777" w:rsidR="00565E67" w:rsidRPr="001E57F7" w:rsidRDefault="00565E67" w:rsidP="00A50234">
      <w:pPr>
        <w:pStyle w:val="SWZTiret"/>
      </w:pPr>
      <w:r w:rsidRPr="001E57F7">
        <w:t xml:space="preserve">do kompresji: „.zip” (.ZIP File Format </w:t>
      </w:r>
      <w:proofErr w:type="spellStart"/>
      <w:r w:rsidRPr="001E57F7">
        <w:t>Specification</w:t>
      </w:r>
      <w:proofErr w:type="spellEnd"/>
      <w:r w:rsidRPr="001E57F7">
        <w:t xml:space="preserve">) i „.7Z”. </w:t>
      </w:r>
    </w:p>
    <w:p w14:paraId="35ECCDFA" w14:textId="77777777" w:rsidR="00565E67" w:rsidRPr="001E57F7" w:rsidRDefault="00565E67" w:rsidP="00185DC9">
      <w:pPr>
        <w:pStyle w:val="SWZ11Sekcja"/>
      </w:pPr>
      <w:r w:rsidRPr="001E57F7">
        <w:t>Maksymalny rozmiar plików przesyłanych za pośrednictwem dedykowanych formularzy do: złożenia, zmiany, wycofania oferty lub wniosku oraz do komunikacji wynosi 150 MB.</w:t>
      </w:r>
    </w:p>
    <w:p w14:paraId="58A6AF83" w14:textId="56F9D4D5" w:rsidR="00565E67" w:rsidRPr="001E57F7" w:rsidRDefault="00565E67" w:rsidP="00185DC9">
      <w:pPr>
        <w:pStyle w:val="SWZ11Sekcja"/>
      </w:pPr>
      <w:r w:rsidRPr="001E57F7">
        <w:t xml:space="preserve">Za datę przekazania oferty, wniosków, zawiadomień, dokumentów elektronicznych, oświadczeń lub elektronicznych kopii dokumentów lub oświadczeń oraz innych informacji przyjmuje się datę ich przekazania na </w:t>
      </w:r>
      <w:proofErr w:type="spellStart"/>
      <w:r w:rsidRPr="001E57F7">
        <w:t>ePUAP</w:t>
      </w:r>
      <w:proofErr w:type="spellEnd"/>
      <w:r w:rsidRPr="001E57F7">
        <w:t>.</w:t>
      </w:r>
    </w:p>
    <w:p w14:paraId="0DA80E35" w14:textId="4BAC8A42" w:rsidR="00565E67" w:rsidRPr="001E57F7" w:rsidRDefault="00565E67" w:rsidP="00185DC9">
      <w:pPr>
        <w:pStyle w:val="SWZ11Sekcja"/>
      </w:pPr>
      <w:r w:rsidRPr="001E57F7">
        <w:t xml:space="preserve">Identyfikator postępowania i klucz publiczny dla danego postępowania o udzielenie zamówienia dostępne są na Liście wszystkich postępowań na </w:t>
      </w:r>
      <w:proofErr w:type="spellStart"/>
      <w:r w:rsidRPr="001E57F7">
        <w:t>miniPortalu</w:t>
      </w:r>
      <w:proofErr w:type="spellEnd"/>
      <w:r w:rsidRPr="001E57F7">
        <w:t xml:space="preserve"> oraz </w:t>
      </w:r>
      <w:r w:rsidR="00CE72FF" w:rsidRPr="001E57F7">
        <w:t>dodatkowo w </w:t>
      </w:r>
      <w:r w:rsidRPr="001E57F7">
        <w:t>załącznik</w:t>
      </w:r>
      <w:r w:rsidR="00CE72FF" w:rsidRPr="001E57F7">
        <w:t>u</w:t>
      </w:r>
      <w:r w:rsidRPr="001E57F7">
        <w:t xml:space="preserve"> do niniejszej SWZ.</w:t>
      </w:r>
    </w:p>
    <w:p w14:paraId="0335C406" w14:textId="3EE81B34" w:rsidR="00565E67" w:rsidRPr="001E57F7" w:rsidRDefault="00565E67" w:rsidP="00185DC9">
      <w:pPr>
        <w:pStyle w:val="SWZ11Sekcja"/>
      </w:pPr>
      <w:r w:rsidRPr="001E57F7">
        <w:t xml:space="preserve">Adres poczty internetowej Zamawiającego oraz godziny urzędowania został podane </w:t>
      </w:r>
      <w:r w:rsidR="00CE72FF" w:rsidRPr="001E57F7">
        <w:t>w pkt. </w:t>
      </w:r>
      <w:r w:rsidR="00CE72FF" w:rsidRPr="001E57F7">
        <w:fldChar w:fldCharType="begin"/>
      </w:r>
      <w:r w:rsidR="00CE72FF" w:rsidRPr="001E57F7">
        <w:instrText xml:space="preserve"> REF _Ref64654907 \r \h </w:instrText>
      </w:r>
      <w:r w:rsidR="002934DE" w:rsidRPr="001E57F7">
        <w:instrText xml:space="preserve"> \* MERGEFORMAT </w:instrText>
      </w:r>
      <w:r w:rsidR="00CE72FF" w:rsidRPr="001E57F7">
        <w:fldChar w:fldCharType="separate"/>
      </w:r>
      <w:r w:rsidR="00B32A75">
        <w:t>1</w:t>
      </w:r>
      <w:r w:rsidR="00CE72FF" w:rsidRPr="001E57F7">
        <w:fldChar w:fldCharType="end"/>
      </w:r>
      <w:r w:rsidR="00CE72FF" w:rsidRPr="001E57F7">
        <w:t>.</w:t>
      </w:r>
    </w:p>
    <w:p w14:paraId="77570442" w14:textId="77777777" w:rsidR="00565E67" w:rsidRPr="003863EF" w:rsidRDefault="00565E67" w:rsidP="000F290F">
      <w:pPr>
        <w:pStyle w:val="SWZ1Rozdzal"/>
      </w:pPr>
      <w:bookmarkStart w:id="103" w:name="_Toc76929292"/>
      <w:bookmarkStart w:id="104" w:name="_Toc45612246"/>
      <w:r w:rsidRPr="003863EF">
        <w:t xml:space="preserve">Informacje o sposobie komunikowania się zamawiającego z wykonawcami w inny sposób niż przy użyciu </w:t>
      </w:r>
      <w:r w:rsidRPr="002934DE">
        <w:t>środków</w:t>
      </w:r>
      <w:r w:rsidRPr="003863EF">
        <w:t xml:space="preserve"> komunikacji elektronicznej w tym w przypadku zaistnienia jednej z sytuacji </w:t>
      </w:r>
      <w:r w:rsidRPr="00CB583A">
        <w:t>określonych</w:t>
      </w:r>
      <w:r w:rsidRPr="003863EF">
        <w:t xml:space="preserve"> w art. 65 ust. 1, art. 66 i art. 69 ustawy PZP</w:t>
      </w:r>
      <w:bookmarkEnd w:id="103"/>
    </w:p>
    <w:p w14:paraId="604B5734" w14:textId="66D37810" w:rsidR="00565E67" w:rsidRDefault="00565E67" w:rsidP="009373B2">
      <w:pPr>
        <w:pStyle w:val="SWZAkapit"/>
      </w:pPr>
      <w:r w:rsidRPr="00DF2FC6">
        <w:t>Nie dotyczy</w:t>
      </w:r>
      <w:r w:rsidR="00CC6A18" w:rsidRPr="00DF2FC6">
        <w:t xml:space="preserve"> </w:t>
      </w:r>
    </w:p>
    <w:p w14:paraId="27DB1E28" w14:textId="77777777" w:rsidR="00565E67" w:rsidRPr="003863EF" w:rsidRDefault="00565E67" w:rsidP="000F290F">
      <w:pPr>
        <w:pStyle w:val="SWZ1Rozdzal"/>
      </w:pPr>
      <w:bookmarkStart w:id="105" w:name="_Toc45612247"/>
      <w:bookmarkStart w:id="106" w:name="_Toc76929293"/>
      <w:r w:rsidRPr="003863EF">
        <w:t xml:space="preserve">Termin </w:t>
      </w:r>
      <w:r w:rsidRPr="002934DE">
        <w:t>związania</w:t>
      </w:r>
      <w:r w:rsidRPr="003863EF">
        <w:t xml:space="preserve"> ofertą</w:t>
      </w:r>
      <w:bookmarkEnd w:id="105"/>
      <w:bookmarkEnd w:id="106"/>
    </w:p>
    <w:p w14:paraId="6FC3CBEB" w14:textId="39F6ECE3" w:rsidR="00CC6A18" w:rsidRDefault="00565E67" w:rsidP="00185DC9">
      <w:pPr>
        <w:pStyle w:val="SWZ11Sekcja"/>
      </w:pPr>
      <w:r w:rsidRPr="00BC495B">
        <w:t xml:space="preserve">Wykonawca będzie związany ofertą </w:t>
      </w:r>
      <w:r w:rsidR="00D34694" w:rsidRPr="00BC495B">
        <w:t xml:space="preserve">do dnia </w:t>
      </w:r>
      <w:r w:rsidR="0084210A">
        <w:t>1</w:t>
      </w:r>
      <w:r w:rsidR="005A6A72">
        <w:t>1</w:t>
      </w:r>
      <w:r w:rsidR="0084210A">
        <w:t xml:space="preserve"> września 2021</w:t>
      </w:r>
    </w:p>
    <w:p w14:paraId="2B7F7EDD" w14:textId="60B4B81B" w:rsidR="00565E67" w:rsidRDefault="00565E67" w:rsidP="00185DC9">
      <w:pPr>
        <w:pStyle w:val="SWZ11Sekcja"/>
      </w:pPr>
      <w:r w:rsidRPr="002934DE">
        <w:t>Przedłużenie terminu może nastąpić na zasadach określonych w przepisach ustawy PZP a w szczególności</w:t>
      </w:r>
      <w:r w:rsidRPr="00CB583A">
        <w:t xml:space="preserve"> w</w:t>
      </w:r>
      <w:r w:rsidR="00B32A75">
        <w:t> </w:t>
      </w:r>
      <w:r w:rsidRPr="00CB583A">
        <w:t xml:space="preserve">art. </w:t>
      </w:r>
      <w:r w:rsidR="00157AD6" w:rsidRPr="00CB583A">
        <w:t>307</w:t>
      </w:r>
      <w:r w:rsidRPr="00CB583A">
        <w:t xml:space="preserve"> ust. 2, 3 i 4 tej ustawy.</w:t>
      </w:r>
    </w:p>
    <w:p w14:paraId="5A82A2B1" w14:textId="60A84EE5" w:rsidR="00B902DE" w:rsidRDefault="00B902DE" w:rsidP="00185DC9">
      <w:pPr>
        <w:pStyle w:val="SWZ11Sekcja"/>
        <w:numPr>
          <w:ilvl w:val="0"/>
          <w:numId w:val="0"/>
        </w:numPr>
        <w:ind w:left="709"/>
      </w:pPr>
    </w:p>
    <w:p w14:paraId="33E784EE" w14:textId="79F483A2" w:rsidR="00B902DE" w:rsidRDefault="00B902DE" w:rsidP="00185DC9">
      <w:pPr>
        <w:pStyle w:val="SWZ11Sekcja"/>
        <w:numPr>
          <w:ilvl w:val="0"/>
          <w:numId w:val="0"/>
        </w:numPr>
        <w:ind w:left="709"/>
      </w:pPr>
    </w:p>
    <w:p w14:paraId="346AD2E2" w14:textId="77777777" w:rsidR="0084210A" w:rsidRPr="00CB583A" w:rsidRDefault="0084210A" w:rsidP="00185DC9">
      <w:pPr>
        <w:pStyle w:val="SWZ11Sekcja"/>
        <w:numPr>
          <w:ilvl w:val="0"/>
          <w:numId w:val="0"/>
        </w:numPr>
        <w:ind w:left="709"/>
      </w:pPr>
    </w:p>
    <w:p w14:paraId="5532A88B" w14:textId="77777777" w:rsidR="00565E67" w:rsidRPr="002723D4" w:rsidRDefault="00565E67" w:rsidP="000F290F">
      <w:pPr>
        <w:pStyle w:val="SWZ1Rozdzal"/>
      </w:pPr>
      <w:bookmarkStart w:id="107" w:name="_Toc45612250"/>
      <w:bookmarkStart w:id="108" w:name="_Toc76929294"/>
      <w:bookmarkStart w:id="109" w:name="_Toc45612248"/>
      <w:r w:rsidRPr="002723D4">
        <w:lastRenderedPageBreak/>
        <w:t>Sposobu obliczenia ceny</w:t>
      </w:r>
      <w:bookmarkEnd w:id="107"/>
      <w:bookmarkEnd w:id="108"/>
    </w:p>
    <w:p w14:paraId="645B58B3" w14:textId="11D46DF0" w:rsidR="008939E4" w:rsidRDefault="009554FB" w:rsidP="008D213F">
      <w:pPr>
        <w:pStyle w:val="11Sekcja"/>
        <w:numPr>
          <w:ilvl w:val="1"/>
          <w:numId w:val="19"/>
        </w:numPr>
        <w:spacing w:before="0"/>
        <w:ind w:left="709" w:hanging="709"/>
      </w:pPr>
      <w:r>
        <w:t xml:space="preserve">Zaoferowana cena jednostkowa </w:t>
      </w:r>
      <w:r w:rsidR="008939E4">
        <w:t xml:space="preserve">świadczenia usługi będącej przedmiotem zamówienia tj. rozdrobnienia jednej tony odpadów komunalnych wielkogabarytowych na charakter </w:t>
      </w:r>
      <w:r w:rsidR="00B902DE" w:rsidRPr="002723D4">
        <w:t xml:space="preserve">ryczałtowy (art. 632 KC), to jest </w:t>
      </w:r>
      <w:r w:rsidR="008939E4">
        <w:t xml:space="preserve">musi uwzględniać wszystkie koszty niezbędne do jej świadczenia, w tym również koszty transportu urządzenia </w:t>
      </w:r>
      <w:r w:rsidR="00BE7478">
        <w:t xml:space="preserve">do siedziby Zamawiającego </w:t>
      </w:r>
      <w:r w:rsidR="008939E4">
        <w:t>oraz jego obsługi.</w:t>
      </w:r>
    </w:p>
    <w:p w14:paraId="40524B04" w14:textId="527EBDDE" w:rsidR="00B902DE" w:rsidRPr="008939E4" w:rsidRDefault="008939E4" w:rsidP="008D213F">
      <w:pPr>
        <w:pStyle w:val="11Sekcja"/>
        <w:numPr>
          <w:ilvl w:val="1"/>
          <w:numId w:val="19"/>
        </w:numPr>
        <w:spacing w:before="0"/>
        <w:ind w:left="709" w:hanging="709"/>
      </w:pPr>
      <w:r w:rsidRPr="008939E4">
        <w:t xml:space="preserve">Cena jednostkowa </w:t>
      </w:r>
      <w:r w:rsidR="00B902DE" w:rsidRPr="008939E4">
        <w:t>brutto uwzględnia wszelkie podatki w tym podatek VAT. Stawkę podatku VAT należy określić na podstawie przepisów ustawy o podatku VAT.</w:t>
      </w:r>
    </w:p>
    <w:p w14:paraId="19617B07" w14:textId="51FFDB84" w:rsidR="00F64F21" w:rsidRPr="008939E4" w:rsidRDefault="00F64F21" w:rsidP="00185DC9">
      <w:pPr>
        <w:pStyle w:val="SWZ11Sekcja"/>
      </w:pPr>
      <w:r w:rsidRPr="008939E4">
        <w:t>Cena oferty powinna być wyrażona w złotych polskich (PLN) z dokładnością do dwóch miejsc po przecinku.</w:t>
      </w:r>
    </w:p>
    <w:p w14:paraId="28174B89" w14:textId="77777777" w:rsidR="00565E67" w:rsidRPr="00157AD6" w:rsidRDefault="00565E67" w:rsidP="000F290F">
      <w:pPr>
        <w:pStyle w:val="SWZ1Rozdzal"/>
      </w:pPr>
      <w:bookmarkStart w:id="110" w:name="_Toc45612251"/>
      <w:bookmarkStart w:id="111" w:name="_Toc76929295"/>
      <w:r w:rsidRPr="00157AD6">
        <w:t xml:space="preserve">Zasady i </w:t>
      </w:r>
      <w:r w:rsidRPr="00CB583A">
        <w:t>warunki</w:t>
      </w:r>
      <w:r w:rsidRPr="00157AD6">
        <w:t xml:space="preserve"> </w:t>
      </w:r>
      <w:r w:rsidRPr="002934DE">
        <w:t>płatności</w:t>
      </w:r>
      <w:bookmarkEnd w:id="110"/>
      <w:bookmarkEnd w:id="111"/>
    </w:p>
    <w:p w14:paraId="1DF64E8D" w14:textId="1FE3DB0C" w:rsidR="00685789" w:rsidRPr="0084210A" w:rsidRDefault="008939E4" w:rsidP="00185DC9">
      <w:pPr>
        <w:pStyle w:val="SWZ11Sekcja"/>
      </w:pPr>
      <w:r w:rsidRPr="008939E4">
        <w:t xml:space="preserve">Wynagrodzenie za świadczenie usługi będzie </w:t>
      </w:r>
      <w:r>
        <w:t xml:space="preserve">realizowane </w:t>
      </w:r>
      <w:r w:rsidR="00771B22" w:rsidRPr="0084210A">
        <w:t>po każdym wykonanym i odebranym zleceniu cząstkowym.</w:t>
      </w:r>
    </w:p>
    <w:p w14:paraId="0938780D" w14:textId="1755E031" w:rsidR="002155C0" w:rsidRPr="008939E4" w:rsidRDefault="00565E67" w:rsidP="00185DC9">
      <w:pPr>
        <w:pStyle w:val="SWZ11Sekcja"/>
      </w:pPr>
      <w:r w:rsidRPr="008939E4">
        <w:t>Wykonawca, zgodnie z ustawą o elektronicznym fakturowaniu, może wysłać ustrukturyzowane faktury elektroniczne do Zamawiającego za pośrednictwem Platformy Elektronicznego Fakturowania (PEF).</w:t>
      </w:r>
    </w:p>
    <w:p w14:paraId="548665F5" w14:textId="43023DA6" w:rsidR="002213A0" w:rsidRPr="008939E4" w:rsidRDefault="002213A0" w:rsidP="00185DC9">
      <w:pPr>
        <w:pStyle w:val="SWZ11Sekcja"/>
      </w:pPr>
      <w:r w:rsidRPr="008939E4">
        <w:t>Szczegółowe zasady i warunki płatności zostały określone w projekcie umowy</w:t>
      </w:r>
    </w:p>
    <w:p w14:paraId="3EA3609A" w14:textId="77777777" w:rsidR="00565E67" w:rsidRPr="003863EF" w:rsidRDefault="00565E67" w:rsidP="000F290F">
      <w:pPr>
        <w:pStyle w:val="SWZ1Rozdzal"/>
      </w:pPr>
      <w:bookmarkStart w:id="112" w:name="_Toc45612252"/>
      <w:bookmarkStart w:id="113" w:name="_Toc76929296"/>
      <w:r w:rsidRPr="003863EF">
        <w:t xml:space="preserve">informacje dotyczące </w:t>
      </w:r>
      <w:r w:rsidRPr="009E5718">
        <w:t>walut</w:t>
      </w:r>
      <w:r w:rsidRPr="003863EF">
        <w:t xml:space="preserve"> obcych, w jakich mogą być prowadzone rozliczenia między </w:t>
      </w:r>
      <w:r w:rsidRPr="00CB583A">
        <w:t>zamawiającym</w:t>
      </w:r>
      <w:r w:rsidRPr="003863EF">
        <w:t xml:space="preserve"> a wykonawcą, jeżeli zamawiający przewiduje rozliczenie w walutach obcych</w:t>
      </w:r>
      <w:bookmarkEnd w:id="112"/>
      <w:bookmarkEnd w:id="113"/>
    </w:p>
    <w:p w14:paraId="1CBDC326" w14:textId="4319AAF8" w:rsidR="00565E67" w:rsidRDefault="00565E67" w:rsidP="009373B2">
      <w:pPr>
        <w:pStyle w:val="SWZAkapit"/>
      </w:pPr>
      <w:r w:rsidRPr="00157AD6">
        <w:t>Rozliczenie pomiędzy Zamawiającym a przyszłym wykonawcą zamówienia odbywać się będzie w złotych polskich (PLN). Zamawiający nie dopuszcza możliwości rozliczeń w innych walutach.</w:t>
      </w:r>
    </w:p>
    <w:p w14:paraId="36F43C0E" w14:textId="77777777" w:rsidR="00565E67" w:rsidRPr="003863EF" w:rsidRDefault="00565E67" w:rsidP="000F290F">
      <w:pPr>
        <w:pStyle w:val="SWZ1Rozdzal"/>
      </w:pPr>
      <w:bookmarkStart w:id="114" w:name="_Ref63945226"/>
      <w:bookmarkStart w:id="115" w:name="_Toc76929297"/>
      <w:r w:rsidRPr="003863EF">
        <w:t xml:space="preserve">Opis sposób przygotowania </w:t>
      </w:r>
      <w:r w:rsidRPr="009E5718">
        <w:t>oferty</w:t>
      </w:r>
      <w:bookmarkEnd w:id="109"/>
      <w:bookmarkEnd w:id="114"/>
      <w:bookmarkEnd w:id="115"/>
    </w:p>
    <w:p w14:paraId="52B0C837" w14:textId="77777777" w:rsidR="00565E67" w:rsidRPr="004774DE" w:rsidRDefault="00565E67" w:rsidP="00185DC9">
      <w:pPr>
        <w:pStyle w:val="SWZ11Sekcja"/>
      </w:pPr>
      <w:r w:rsidRPr="004774DE">
        <w:t>Oferta musi zawierać poniżej wymienione elementy.</w:t>
      </w:r>
    </w:p>
    <w:p w14:paraId="62FDCBBB" w14:textId="57017F24" w:rsidR="00565E67" w:rsidRPr="004774DE" w:rsidRDefault="00157AD6" w:rsidP="00185DC9">
      <w:pPr>
        <w:pStyle w:val="SWZ111Podsekcja"/>
      </w:pPr>
      <w:r w:rsidRPr="004774DE">
        <w:t>n</w:t>
      </w:r>
      <w:r w:rsidR="00565E67" w:rsidRPr="004774DE">
        <w:t>azwę i adres wykonawcy lub wykonawcy (leadera) reprezentującego występujących wspólnie wykonawców</w:t>
      </w:r>
      <w:r w:rsidRPr="004774DE">
        <w:t>;</w:t>
      </w:r>
    </w:p>
    <w:p w14:paraId="3D7DB866" w14:textId="59EE2798" w:rsidR="00565E67" w:rsidRPr="004774DE" w:rsidRDefault="00157AD6" w:rsidP="00185DC9">
      <w:pPr>
        <w:pStyle w:val="SWZ111Podsekcja"/>
      </w:pPr>
      <w:r w:rsidRPr="004774DE">
        <w:t>o</w:t>
      </w:r>
      <w:r w:rsidR="00565E67" w:rsidRPr="004774DE">
        <w:t>fertę cenową</w:t>
      </w:r>
      <w:r w:rsidR="00311262" w:rsidRPr="004774DE">
        <w:t xml:space="preserve"> tj.</w:t>
      </w:r>
      <w:r w:rsidR="002213A0" w:rsidRPr="004774DE">
        <w:t xml:space="preserve"> </w:t>
      </w:r>
      <w:r w:rsidR="004774DE">
        <w:t xml:space="preserve">cena jednostkowa rozdrobnienia jednej tony odpadów wielkogabarytowych, komunalnych </w:t>
      </w:r>
      <w:r w:rsidR="00311262" w:rsidRPr="004774DE">
        <w:t>brutto</w:t>
      </w:r>
      <w:r w:rsidR="001947E8" w:rsidRPr="004774DE">
        <w:t>,</w:t>
      </w:r>
    </w:p>
    <w:p w14:paraId="571E3741" w14:textId="1D2C95CC" w:rsidR="00565E67" w:rsidRPr="004774DE" w:rsidRDefault="00565E67" w:rsidP="00185DC9">
      <w:pPr>
        <w:pStyle w:val="SWZ111Podsekcja"/>
      </w:pPr>
      <w:bookmarkStart w:id="116" w:name="_Hlk65580317"/>
      <w:r w:rsidRPr="004774DE">
        <w:t xml:space="preserve">adres skrzynki </w:t>
      </w:r>
      <w:proofErr w:type="spellStart"/>
      <w:r w:rsidRPr="004774DE">
        <w:t>ePUAP</w:t>
      </w:r>
      <w:bookmarkEnd w:id="116"/>
      <w:proofErr w:type="spellEnd"/>
      <w:r w:rsidRPr="004774DE">
        <w:t>, na którym prowadzona będzie korespondencja związana z</w:t>
      </w:r>
      <w:r w:rsidR="007A45C0" w:rsidRPr="004774DE">
        <w:t> </w:t>
      </w:r>
      <w:r w:rsidRPr="004774DE">
        <w:t>postępowaniem;</w:t>
      </w:r>
    </w:p>
    <w:p w14:paraId="06E26577" w14:textId="38DDCCA0" w:rsidR="001947E8" w:rsidRPr="004774DE" w:rsidRDefault="00565E67" w:rsidP="00185DC9">
      <w:pPr>
        <w:pStyle w:val="SWZ111Podsekcja"/>
      </w:pPr>
      <w:bookmarkStart w:id="117" w:name="_Hlk65580501"/>
      <w:r w:rsidRPr="004774DE">
        <w:t>oświadczenie</w:t>
      </w:r>
      <w:r w:rsidR="001947E8" w:rsidRPr="004774DE">
        <w:t>, że wykonawca:</w:t>
      </w:r>
    </w:p>
    <w:p w14:paraId="3811C346" w14:textId="669F5DF3" w:rsidR="001947E8" w:rsidRPr="004774DE" w:rsidRDefault="00565E67" w:rsidP="00A50234">
      <w:pPr>
        <w:pStyle w:val="SWZTiret"/>
      </w:pPr>
      <w:r w:rsidRPr="004774DE">
        <w:t>będzie realizował zamówienie w terminie, wynikającym z zapisów SWZ</w:t>
      </w:r>
      <w:r w:rsidR="001947E8" w:rsidRPr="004774DE">
        <w:t>,</w:t>
      </w:r>
    </w:p>
    <w:p w14:paraId="70CE0657" w14:textId="4A310ACF" w:rsidR="001947E8" w:rsidRPr="004774DE" w:rsidRDefault="00565E67" w:rsidP="00A50234">
      <w:pPr>
        <w:pStyle w:val="SWZTiret"/>
      </w:pPr>
      <w:r w:rsidRPr="004774DE">
        <w:t>jest związany ofertą przez okres określonym w SWZ</w:t>
      </w:r>
      <w:r w:rsidR="001947E8" w:rsidRPr="004774DE">
        <w:t>,</w:t>
      </w:r>
    </w:p>
    <w:p w14:paraId="2F3EF3BD" w14:textId="6F83A842" w:rsidR="00565E67" w:rsidRPr="004774DE" w:rsidRDefault="00565E67" w:rsidP="00A50234">
      <w:pPr>
        <w:pStyle w:val="SWZTiret"/>
      </w:pPr>
      <w:r w:rsidRPr="004774DE">
        <w:t>wypełni obowiązk</w:t>
      </w:r>
      <w:r w:rsidR="001947E8" w:rsidRPr="004774DE">
        <w:t>i</w:t>
      </w:r>
      <w:r w:rsidRPr="004774DE">
        <w:t xml:space="preserve"> informacyjn</w:t>
      </w:r>
      <w:r w:rsidR="001947E8" w:rsidRPr="004774DE">
        <w:t>e</w:t>
      </w:r>
      <w:r w:rsidRPr="004774DE">
        <w:t xml:space="preserve"> wynikających z RODO</w:t>
      </w:r>
      <w:r w:rsidR="001947E8" w:rsidRPr="004774DE">
        <w:t>.</w:t>
      </w:r>
    </w:p>
    <w:bookmarkEnd w:id="117"/>
    <w:p w14:paraId="3DCA6D2D" w14:textId="4E471D29" w:rsidR="001B4AA6" w:rsidRPr="004774DE" w:rsidRDefault="001B4AA6" w:rsidP="00185DC9">
      <w:pPr>
        <w:pStyle w:val="SWZ11Sekcja"/>
      </w:pPr>
      <w:r w:rsidRPr="004774DE">
        <w:t>Do oferty należy</w:t>
      </w:r>
      <w:r w:rsidR="00861CCE" w:rsidRPr="004774DE">
        <w:t xml:space="preserve"> dołączyć </w:t>
      </w:r>
      <w:r w:rsidRPr="004774DE">
        <w:t>również:</w:t>
      </w:r>
    </w:p>
    <w:p w14:paraId="51BF61FA" w14:textId="3AB07574" w:rsidR="00622408" w:rsidRPr="004774DE" w:rsidRDefault="002213A0" w:rsidP="00185DC9">
      <w:pPr>
        <w:pStyle w:val="SWZ111Podsekcja"/>
      </w:pPr>
      <w:r w:rsidRPr="004774DE">
        <w:t>o</w:t>
      </w:r>
      <w:r w:rsidR="00622408" w:rsidRPr="004774DE">
        <w:t>świadczenie</w:t>
      </w:r>
      <w:r w:rsidR="001947E8" w:rsidRPr="004774DE">
        <w:t xml:space="preserve"> wstępne, tj. oświadczenie</w:t>
      </w:r>
      <w:r w:rsidR="00622408" w:rsidRPr="004774DE">
        <w:t xml:space="preserve"> o niepodleganiu wykluczeniu i spełnieniu warunków udziału, w</w:t>
      </w:r>
      <w:r w:rsidRPr="004774DE">
        <w:t> </w:t>
      </w:r>
      <w:r w:rsidR="00622408" w:rsidRPr="004774DE">
        <w:t xml:space="preserve">zakresie wskazanym w </w:t>
      </w:r>
      <w:r w:rsidR="00647157" w:rsidRPr="004774DE">
        <w:t xml:space="preserve">niniejszym dokumencie </w:t>
      </w:r>
      <w:r w:rsidR="005A03FE" w:rsidRPr="004774DE">
        <w:t>(dotyczy wszystkich wykonawców występujących wspólnie oraz podmiotów udostępniających swoje zasoby wykonawcy)</w:t>
      </w:r>
      <w:r w:rsidR="00622408" w:rsidRPr="004774DE">
        <w:t>;</w:t>
      </w:r>
    </w:p>
    <w:p w14:paraId="58947FF9" w14:textId="4C8DB8B0" w:rsidR="005A03FE" w:rsidRPr="004774DE" w:rsidRDefault="005A03FE" w:rsidP="00185DC9">
      <w:pPr>
        <w:pStyle w:val="SWZ111Podsekcja"/>
      </w:pPr>
      <w:r w:rsidRPr="004774DE">
        <w:t>pełnomocnictwo do reprezentowania w postępowaniu albo reprezentowania w postępowaniu i zawarcia umowy w przypadku złożenia oferty przez wykonawców występujących wspólnie;</w:t>
      </w:r>
    </w:p>
    <w:p w14:paraId="743FE95E" w14:textId="67EF0B61" w:rsidR="00565E67" w:rsidRPr="004774DE" w:rsidRDefault="00565E67" w:rsidP="00185DC9">
      <w:pPr>
        <w:pStyle w:val="SWZ111Podsekcja"/>
      </w:pPr>
      <w:r w:rsidRPr="004774DE">
        <w:t>upoważnienie osoby lub osób, które podpisały ofertę do reprezentowania danego podmiotu, o ile nie wynika to z innych dokumentów, przedłożonych przez wykonawcę</w:t>
      </w:r>
      <w:r w:rsidR="00622408" w:rsidRPr="004774DE">
        <w:t>;</w:t>
      </w:r>
    </w:p>
    <w:p w14:paraId="4D46DAB6" w14:textId="478FD31D" w:rsidR="00622408" w:rsidRPr="004774DE" w:rsidRDefault="00622408" w:rsidP="00185DC9">
      <w:pPr>
        <w:pStyle w:val="SWZ111Podsekcja"/>
      </w:pPr>
      <w:r w:rsidRPr="004774DE">
        <w:lastRenderedPageBreak/>
        <w:t>wykaz części zamówienia, których wykonanie wykonawca zamierza powierzyć podwykonawcom. (nieprzedłożenie w ofercie przedmiotowego wykazu będzie oznaczało, że wykonawca planuje samodzielne wykonanie całego zakresu zamówienia).</w:t>
      </w:r>
    </w:p>
    <w:p w14:paraId="471606F9" w14:textId="58EEAE4E" w:rsidR="005A03FE" w:rsidRPr="004774DE" w:rsidRDefault="005A03FE" w:rsidP="00185DC9">
      <w:pPr>
        <w:pStyle w:val="SWZ11Sekcja"/>
      </w:pPr>
      <w:r w:rsidRPr="004774DE">
        <w:t>zobowiązanie do udostępnienia zasob</w:t>
      </w:r>
      <w:r w:rsidR="0022084D" w:rsidRPr="004774DE">
        <w:t>ów</w:t>
      </w:r>
      <w:r w:rsidRPr="004774DE">
        <w:t>, jeżeli wykonawca zamierza polegać na zdolnościach technicznych lub zawodowych lub sytuacji finansowej lub ekonomicznej podmiotu udostępniającego takie zasoby;</w:t>
      </w:r>
    </w:p>
    <w:p w14:paraId="57A1C412" w14:textId="73EBC94B" w:rsidR="00DB4BF0" w:rsidRPr="004774DE" w:rsidRDefault="00DB4BF0" w:rsidP="00185DC9">
      <w:pPr>
        <w:pStyle w:val="SWZ11Sekcja"/>
      </w:pPr>
      <w:r w:rsidRPr="004774DE">
        <w:t>oświadczenie, z którego wynika, które dostawy wykonają poszczególni wykonawcy, jeżeli oferta została złożona przez wykonawców wspólnie ubiegający się o udzielenie zamówienia</w:t>
      </w:r>
    </w:p>
    <w:p w14:paraId="608EF442" w14:textId="567591A7" w:rsidR="00176248" w:rsidRPr="004774DE" w:rsidRDefault="00176248" w:rsidP="00185DC9">
      <w:pPr>
        <w:pStyle w:val="SWZ11Sekcja"/>
      </w:pPr>
      <w:r w:rsidRPr="004774DE">
        <w:t xml:space="preserve">Wykonawca zobowiązany jest w ofercie </w:t>
      </w:r>
      <w:r w:rsidR="00F02D4B" w:rsidRPr="004774DE">
        <w:t xml:space="preserve">zamieścić informacje, o których mowa w </w:t>
      </w:r>
      <w:r w:rsidRPr="004774DE">
        <w:t>art. 225 ust. 2</w:t>
      </w:r>
      <w:r w:rsidR="00F02D4B" w:rsidRPr="004774DE">
        <w:t xml:space="preserve"> ustawy PZP</w:t>
      </w:r>
      <w:r w:rsidRPr="004774DE">
        <w:t>,</w:t>
      </w:r>
      <w:r w:rsidR="00F02D4B" w:rsidRPr="004774DE">
        <w:t xml:space="preserve"> o ile zachodzą okoliczności, o których mowa w art. 225 ust. 1 tej ustawy.</w:t>
      </w:r>
    </w:p>
    <w:p w14:paraId="445729A7" w14:textId="01A6FC17" w:rsidR="00565E67" w:rsidRPr="004774DE" w:rsidRDefault="00565E67" w:rsidP="00185DC9">
      <w:pPr>
        <w:pStyle w:val="SWZ11Sekcja"/>
      </w:pPr>
      <w:r w:rsidRPr="004774DE">
        <w:t>Ubiegający się o zamówienie wykonawca winien w ofercie zamieścić wszystkie informacje żądane przez Zamawiającego, tak aby istniała możliwość jej jednoznacznej oceny, zgodnie z przyjętymi kryteriami.</w:t>
      </w:r>
    </w:p>
    <w:p w14:paraId="3A44CE74" w14:textId="641EC1C8" w:rsidR="00B57F72" w:rsidRPr="004774DE" w:rsidRDefault="00565E67" w:rsidP="00185DC9">
      <w:pPr>
        <w:pStyle w:val="SWZ11Sekcja"/>
      </w:pPr>
      <w:r w:rsidRPr="004774DE">
        <w:t xml:space="preserve">Kompletna oferta i wszystkie wymagane oświadczenia należy sporządzić w języku polskim, </w:t>
      </w:r>
      <w:r w:rsidR="00B57F72" w:rsidRPr="004774DE">
        <w:t>w formie elektronicznej lub w postaci elektronicznej opatrzonej podpisem zaufanym lub podpisem osobistym, w</w:t>
      </w:r>
      <w:r w:rsidR="00647157" w:rsidRPr="004774DE">
        <w:t> </w:t>
      </w:r>
      <w:r w:rsidR="00B57F72" w:rsidRPr="004774DE">
        <w:t xml:space="preserve">formacie danych określonych w pkt. </w:t>
      </w:r>
      <w:r w:rsidR="00B57F72" w:rsidRPr="004774DE">
        <w:fldChar w:fldCharType="begin"/>
      </w:r>
      <w:r w:rsidR="00B57F72" w:rsidRPr="004774DE">
        <w:instrText xml:space="preserve"> REF _Ref63936044 \r \h  \* MERGEFORMAT </w:instrText>
      </w:r>
      <w:r w:rsidR="00B57F72" w:rsidRPr="004774DE">
        <w:fldChar w:fldCharType="separate"/>
      </w:r>
      <w:r w:rsidR="00B32A75">
        <w:t>30.9</w:t>
      </w:r>
      <w:r w:rsidR="00B57F72" w:rsidRPr="004774DE">
        <w:fldChar w:fldCharType="end"/>
      </w:r>
      <w:r w:rsidR="00B57F72" w:rsidRPr="004774DE">
        <w:t xml:space="preserve"> SWZ </w:t>
      </w:r>
    </w:p>
    <w:p w14:paraId="689E3E6A" w14:textId="62DB44A9" w:rsidR="00ED47BF" w:rsidRPr="004774DE" w:rsidRDefault="00ED47BF" w:rsidP="00185DC9">
      <w:pPr>
        <w:pStyle w:val="SWZ11Sekcja"/>
      </w:pPr>
      <w:r w:rsidRPr="004774DE">
        <w:t xml:space="preserve">Jeżeli dokumenty elektroniczne, przekazywane przy użyciu środków komunikacji elektronicznej, zawierają informacje stanowiące tajemnicę przedsiębiorstwa w rozumieniu przepisów </w:t>
      </w:r>
      <w:r w:rsidR="002155C0" w:rsidRPr="004774DE">
        <w:t>ustawą o zwalczaniu nieuczciwej konkurencji</w:t>
      </w:r>
      <w:r w:rsidRPr="004774DE">
        <w:t>, wykonawca, w celu utrzymania w poufności tych informacji, przekazuje je w wydzielonym i odpowiednio oznaczonym pliku, wraz z jednoczesnym zaznaczeniem polecenia „Załącznik stanowiący tajemnicę przedsiębiorstwa” a następnie wraz z</w:t>
      </w:r>
      <w:r w:rsidR="002155C0" w:rsidRPr="004774DE">
        <w:t> </w:t>
      </w:r>
      <w:r w:rsidRPr="004774DE">
        <w:t>plikami stanowiącymi jawną część należy ten plik zaszyfrować</w:t>
      </w:r>
    </w:p>
    <w:p w14:paraId="30F37119" w14:textId="2ABB6805" w:rsidR="00565E67" w:rsidRPr="0084210A" w:rsidRDefault="00565E67" w:rsidP="00185DC9">
      <w:pPr>
        <w:pStyle w:val="SWZ11Sekcja"/>
      </w:pPr>
      <w:r w:rsidRPr="0084210A">
        <w:t>Zamawiający, zamieścił w V</w:t>
      </w:r>
      <w:r w:rsidR="00B72956" w:rsidRPr="0084210A">
        <w:t>II</w:t>
      </w:r>
      <w:r w:rsidRPr="0084210A">
        <w:t xml:space="preserve"> części dokumentacji przetargowej wzór oferty. Wykonawca może na własną odpowiedzialność wykorzystać przygotowane przez Zamawiającego formularze bądź złożyć ofertę na innych drukach, zawierających wszystkie wymagane informacje.</w:t>
      </w:r>
    </w:p>
    <w:p w14:paraId="5BA0AB36" w14:textId="77777777" w:rsidR="00565E67" w:rsidRPr="003863EF" w:rsidRDefault="00565E67" w:rsidP="000F290F">
      <w:pPr>
        <w:pStyle w:val="SWZ1Rozdzal"/>
      </w:pPr>
      <w:bookmarkStart w:id="118" w:name="_Toc76929298"/>
      <w:r w:rsidRPr="003863EF">
        <w:t xml:space="preserve">Wymóg lub możliwość złożenia ofert w postaci katalogów elektronicznych lub dołączenia katalogów </w:t>
      </w:r>
      <w:r w:rsidRPr="002934DE">
        <w:t>elektronicznych</w:t>
      </w:r>
      <w:r w:rsidRPr="003863EF">
        <w:t xml:space="preserve"> do oferty, w sytuacji określonej w art. 93</w:t>
      </w:r>
      <w:bookmarkEnd w:id="118"/>
    </w:p>
    <w:p w14:paraId="3DD5255D" w14:textId="4BE9DCF3" w:rsidR="00565E67" w:rsidRPr="008068F3" w:rsidRDefault="00157AD6" w:rsidP="009373B2">
      <w:pPr>
        <w:pStyle w:val="SWZAkapit"/>
      </w:pPr>
      <w:r w:rsidRPr="008068F3">
        <w:t>Nie dotyczy</w:t>
      </w:r>
      <w:r w:rsidR="00B57F72" w:rsidRPr="008068F3">
        <w:t xml:space="preserve"> </w:t>
      </w:r>
    </w:p>
    <w:p w14:paraId="24CC5E76" w14:textId="77777777" w:rsidR="00565E67" w:rsidRPr="003863EF" w:rsidRDefault="00565E67" w:rsidP="000F290F">
      <w:pPr>
        <w:pStyle w:val="SWZ1Rozdzal"/>
      </w:pPr>
      <w:bookmarkStart w:id="119" w:name="_Toc76929299"/>
      <w:r w:rsidRPr="00CB583A">
        <w:t>Wymagania</w:t>
      </w:r>
      <w:r w:rsidRPr="003863EF">
        <w:t xml:space="preserve"> dotyczące </w:t>
      </w:r>
      <w:r w:rsidRPr="002934DE">
        <w:t>wadium</w:t>
      </w:r>
      <w:bookmarkEnd w:id="119"/>
    </w:p>
    <w:p w14:paraId="6F45D125" w14:textId="77777777" w:rsidR="006C27F4" w:rsidRDefault="00647157" w:rsidP="00185DC9">
      <w:pPr>
        <w:pStyle w:val="SWZ11Sekcja"/>
        <w:numPr>
          <w:ilvl w:val="0"/>
          <w:numId w:val="0"/>
        </w:numPr>
        <w:ind w:left="851"/>
      </w:pPr>
      <w:r>
        <w:t>Nie dotyczy. Zamawiający nie wymaga zabezpieczenia oferty poprzez wadium</w:t>
      </w:r>
    </w:p>
    <w:p w14:paraId="03E5ED84" w14:textId="77777777" w:rsidR="00647157" w:rsidRPr="00647157" w:rsidRDefault="00647157" w:rsidP="00647157">
      <w:pPr>
        <w:pStyle w:val="SWZ1Rozdzal"/>
      </w:pPr>
      <w:bookmarkStart w:id="120" w:name="_Toc45612249"/>
      <w:bookmarkStart w:id="121" w:name="_Toc63973529"/>
      <w:bookmarkStart w:id="122" w:name="_Toc65564697"/>
      <w:bookmarkStart w:id="123" w:name="_Toc76929300"/>
      <w:r w:rsidRPr="00647157">
        <w:t>Sposób oraz termin składania ofert</w:t>
      </w:r>
      <w:bookmarkEnd w:id="120"/>
      <w:bookmarkEnd w:id="121"/>
      <w:bookmarkEnd w:id="122"/>
      <w:bookmarkEnd w:id="123"/>
    </w:p>
    <w:p w14:paraId="26D5904F" w14:textId="25AD5F1A" w:rsidR="00647157" w:rsidRPr="00A95603" w:rsidRDefault="00647157" w:rsidP="00185DC9">
      <w:pPr>
        <w:pStyle w:val="SWZ11Sekcja"/>
      </w:pPr>
      <w:r w:rsidRPr="00A95603">
        <w:t>Kompletn</w:t>
      </w:r>
      <w:r w:rsidR="0060470F" w:rsidRPr="00A95603">
        <w:t>ą</w:t>
      </w:r>
      <w:r w:rsidRPr="00A95603">
        <w:t xml:space="preserve"> ofertę na wykonanie przedmiotowego zamówienia wraz z wszystkimi wymaganymi dokumentami i oświadczeniami należy przygotować zgodnie z wytycznymi określonymi w niniejszym SWZ (w szczególności </w:t>
      </w:r>
      <w:r w:rsidRPr="00A95603">
        <w:fldChar w:fldCharType="begin"/>
      </w:r>
      <w:r w:rsidRPr="00A95603">
        <w:instrText xml:space="preserve"> REF _Ref63945226 \r \h </w:instrText>
      </w:r>
      <w:r w:rsidR="00140F23" w:rsidRPr="00A95603">
        <w:instrText xml:space="preserve"> \* MERGEFORMAT </w:instrText>
      </w:r>
      <w:r w:rsidRPr="00A95603">
        <w:fldChar w:fldCharType="separate"/>
      </w:r>
      <w:r w:rsidR="00B32A75">
        <w:t>36</w:t>
      </w:r>
      <w:r w:rsidRPr="00A95603">
        <w:fldChar w:fldCharType="end"/>
      </w:r>
      <w:r w:rsidRPr="00A95603">
        <w:t xml:space="preserve"> SWZ).</w:t>
      </w:r>
    </w:p>
    <w:p w14:paraId="6A0DF8BE" w14:textId="46456206" w:rsidR="00647157" w:rsidRPr="00A95603" w:rsidRDefault="00647157" w:rsidP="00185DC9">
      <w:pPr>
        <w:pStyle w:val="SWZ11Sekcja"/>
      </w:pPr>
      <w:r w:rsidRPr="00A95603">
        <w:t>Oferta</w:t>
      </w:r>
      <w:r w:rsidR="0060470F" w:rsidRPr="00A95603">
        <w:t>,</w:t>
      </w:r>
      <w:r w:rsidRPr="00A95603">
        <w:t xml:space="preserve"> wraz z wszystkimi innymi wymaganymi dokumentami dołączonymi do ofertą</w:t>
      </w:r>
      <w:r w:rsidR="0060470F" w:rsidRPr="00A95603">
        <w:t>,</w:t>
      </w:r>
      <w:r w:rsidRPr="00A95603">
        <w:t xml:space="preserve"> mus</w:t>
      </w:r>
      <w:r w:rsidR="0060470F" w:rsidRPr="00A95603">
        <w:t>i</w:t>
      </w:r>
      <w:r w:rsidRPr="00A95603">
        <w:t xml:space="preserve"> zostać złożona za pośrednictwem formularza pn. „</w:t>
      </w:r>
      <w:r w:rsidRPr="00A95603">
        <w:rPr>
          <w:i/>
        </w:rPr>
        <w:t>Formularza do złożenia, zmiany, wycofania oferty lub wniosku</w:t>
      </w:r>
      <w:r w:rsidRPr="00A95603">
        <w:t xml:space="preserve">”, dostępnego na </w:t>
      </w:r>
      <w:proofErr w:type="spellStart"/>
      <w:r w:rsidRPr="00A95603">
        <w:rPr>
          <w:i/>
          <w:iCs/>
        </w:rPr>
        <w:t>ePUAP</w:t>
      </w:r>
      <w:proofErr w:type="spellEnd"/>
      <w:r w:rsidRPr="00A95603">
        <w:t xml:space="preserve"> i udostępnionego również na </w:t>
      </w:r>
      <w:proofErr w:type="spellStart"/>
      <w:r w:rsidRPr="00A95603">
        <w:rPr>
          <w:i/>
          <w:iCs/>
        </w:rPr>
        <w:t>miniPortalu</w:t>
      </w:r>
      <w:proofErr w:type="spellEnd"/>
      <w:r w:rsidRPr="00A95603">
        <w:t xml:space="preserve">. Funkcjonalność do zaszyfrowania oferty przez Wykonawcę jest dostępna na </w:t>
      </w:r>
      <w:proofErr w:type="spellStart"/>
      <w:r w:rsidRPr="00A95603">
        <w:rPr>
          <w:i/>
          <w:iCs/>
        </w:rPr>
        <w:t>miniPortalu</w:t>
      </w:r>
      <w:proofErr w:type="spellEnd"/>
      <w:r w:rsidRPr="00A95603">
        <w:t xml:space="preserve">, w szczegółach danego postępowania. W formularzu oferty/wniosku wykonawca zobowiązany jest podać adres skrzynki </w:t>
      </w:r>
      <w:proofErr w:type="spellStart"/>
      <w:r w:rsidRPr="00A95603">
        <w:rPr>
          <w:i/>
          <w:iCs/>
        </w:rPr>
        <w:t>ePUAP</w:t>
      </w:r>
      <w:proofErr w:type="spellEnd"/>
      <w:r w:rsidRPr="00A95603">
        <w:t xml:space="preserve">, na którym prowadzona będzie korespondencja związana z postępowaniem. </w:t>
      </w:r>
    </w:p>
    <w:p w14:paraId="350C8D41" w14:textId="77777777" w:rsidR="00647157" w:rsidRPr="00A95603" w:rsidRDefault="00647157" w:rsidP="00185DC9">
      <w:pPr>
        <w:pStyle w:val="SWZ11Sekcja"/>
      </w:pPr>
      <w:bookmarkStart w:id="124" w:name="_Ref63947677"/>
      <w:r w:rsidRPr="00A95603">
        <w:t>Sposób złożenia oferty, w tym sposób jej zaszyfrowania, opisany został w „</w:t>
      </w:r>
      <w:r w:rsidRPr="00A95603">
        <w:rPr>
          <w:i/>
          <w:iCs/>
        </w:rPr>
        <w:t xml:space="preserve">Instrukcji użytkownika z systemu </w:t>
      </w:r>
      <w:proofErr w:type="spellStart"/>
      <w:r w:rsidRPr="00A95603">
        <w:rPr>
          <w:i/>
          <w:iCs/>
        </w:rPr>
        <w:t>miniPortal</w:t>
      </w:r>
      <w:proofErr w:type="spellEnd"/>
      <w:r w:rsidRPr="00A95603">
        <w:t>” (https://miniportal.uzp.gov.pl/Instrukcje).</w:t>
      </w:r>
      <w:bookmarkEnd w:id="124"/>
      <w:r w:rsidRPr="00A95603">
        <w:t xml:space="preserve"> </w:t>
      </w:r>
    </w:p>
    <w:p w14:paraId="3D93D699" w14:textId="77777777" w:rsidR="00647157" w:rsidRPr="00A95603" w:rsidRDefault="00647157" w:rsidP="00185DC9">
      <w:pPr>
        <w:pStyle w:val="SWZ11Sekcja"/>
      </w:pPr>
      <w:r w:rsidRPr="00A95603">
        <w:t>Oferta może być złożona tylko do upływu terminu składania ofert.</w:t>
      </w:r>
    </w:p>
    <w:p w14:paraId="6B9C7935" w14:textId="5F7F5692" w:rsidR="00647157" w:rsidRPr="00A95603" w:rsidRDefault="00647157" w:rsidP="00185DC9">
      <w:pPr>
        <w:pStyle w:val="SWZ11Sekcja"/>
      </w:pPr>
      <w:r w:rsidRPr="00A95603">
        <w:lastRenderedPageBreak/>
        <w:t xml:space="preserve">Wykonawca może przed upływem terminu do składania ofert wycofać ofertę za pośrednictwem „Formularza do złożenia, zmiany, wycofania oferty lub wniosku” dostępnego na </w:t>
      </w:r>
      <w:proofErr w:type="spellStart"/>
      <w:r w:rsidRPr="00A95603">
        <w:rPr>
          <w:i/>
          <w:iCs/>
        </w:rPr>
        <w:t>ePUAP</w:t>
      </w:r>
      <w:proofErr w:type="spellEnd"/>
      <w:r w:rsidRPr="00A95603">
        <w:t xml:space="preserve"> i udostępnionego również na </w:t>
      </w:r>
      <w:proofErr w:type="spellStart"/>
      <w:r w:rsidRPr="00A95603">
        <w:rPr>
          <w:i/>
          <w:iCs/>
        </w:rPr>
        <w:t>miniPortalu</w:t>
      </w:r>
      <w:proofErr w:type="spellEnd"/>
      <w:r w:rsidRPr="00A95603">
        <w:t>. Sposób wycofania oferty został opisany w „</w:t>
      </w:r>
      <w:r w:rsidRPr="00A95603">
        <w:rPr>
          <w:i/>
          <w:iCs/>
        </w:rPr>
        <w:t xml:space="preserve">Instrukcji użytkownika z systemu </w:t>
      </w:r>
      <w:proofErr w:type="spellStart"/>
      <w:r w:rsidRPr="00A95603">
        <w:t>miniPortal</w:t>
      </w:r>
      <w:proofErr w:type="spellEnd"/>
      <w:r w:rsidRPr="00A95603">
        <w:t>”, o</w:t>
      </w:r>
      <w:r w:rsidR="00E75063" w:rsidRPr="00A95603">
        <w:t> </w:t>
      </w:r>
      <w:r w:rsidRPr="00A95603">
        <w:t xml:space="preserve">której mowa w </w:t>
      </w:r>
      <w:r w:rsidRPr="00A95603">
        <w:fldChar w:fldCharType="begin"/>
      </w:r>
      <w:r w:rsidRPr="00A95603">
        <w:instrText xml:space="preserve"> REF _Ref63947677 \r \h </w:instrText>
      </w:r>
      <w:r w:rsidR="00140F23" w:rsidRPr="00A95603">
        <w:instrText xml:space="preserve"> \* MERGEFORMAT </w:instrText>
      </w:r>
      <w:r w:rsidRPr="00A95603">
        <w:fldChar w:fldCharType="separate"/>
      </w:r>
      <w:r w:rsidR="00B32A75">
        <w:t>39.3</w:t>
      </w:r>
      <w:r w:rsidRPr="00A95603">
        <w:fldChar w:fldCharType="end"/>
      </w:r>
      <w:r w:rsidRPr="00A95603">
        <w:t xml:space="preserve"> SWZ</w:t>
      </w:r>
    </w:p>
    <w:p w14:paraId="6CE2C6FC" w14:textId="77777777" w:rsidR="00647157" w:rsidRPr="00A95603" w:rsidRDefault="00647157" w:rsidP="00185DC9">
      <w:pPr>
        <w:pStyle w:val="SWZ11Sekcja"/>
      </w:pPr>
      <w:r w:rsidRPr="00A95603">
        <w:t>Wykonawca po upływie terminu do składania ofert nie może skutecznie dokonać zmiany ani wycofać złożonej oferty.</w:t>
      </w:r>
    </w:p>
    <w:p w14:paraId="52F89E91" w14:textId="69652735" w:rsidR="00647157" w:rsidRPr="00A95603" w:rsidRDefault="00647157" w:rsidP="00185DC9">
      <w:pPr>
        <w:pStyle w:val="SWZ11Sekcja"/>
      </w:pPr>
      <w:r w:rsidRPr="00A95603">
        <w:t xml:space="preserve">Termin składania ofert upływa w </w:t>
      </w:r>
      <w:r w:rsidRPr="0084210A">
        <w:t xml:space="preserve">dniu </w:t>
      </w:r>
      <w:r w:rsidR="0084210A">
        <w:rPr>
          <w:b/>
          <w:iCs/>
        </w:rPr>
        <w:t>1</w:t>
      </w:r>
      <w:r w:rsidR="005A6A72">
        <w:rPr>
          <w:b/>
          <w:iCs/>
        </w:rPr>
        <w:t xml:space="preserve">2 </w:t>
      </w:r>
      <w:r w:rsidR="0084210A">
        <w:rPr>
          <w:b/>
          <w:iCs/>
        </w:rPr>
        <w:t>sierpnia 2021</w:t>
      </w:r>
      <w:r w:rsidRPr="0084210A">
        <w:t xml:space="preserve"> o godzinie 10</w:t>
      </w:r>
      <w:r w:rsidRPr="0084210A">
        <w:rPr>
          <w:u w:val="single"/>
          <w:vertAlign w:val="superscript"/>
        </w:rPr>
        <w:t>00</w:t>
      </w:r>
      <w:r w:rsidRPr="0084210A">
        <w:t>.</w:t>
      </w:r>
    </w:p>
    <w:p w14:paraId="07CFC4DA" w14:textId="77777777" w:rsidR="00565E67" w:rsidRPr="003863EF" w:rsidRDefault="00565E67" w:rsidP="000F290F">
      <w:pPr>
        <w:pStyle w:val="SWZ1Rozdzal"/>
      </w:pPr>
      <w:bookmarkStart w:id="125" w:name="_Toc76929301"/>
      <w:r w:rsidRPr="003863EF">
        <w:t xml:space="preserve">Termin </w:t>
      </w:r>
      <w:r w:rsidRPr="009E5718">
        <w:t>otwarcia</w:t>
      </w:r>
      <w:r w:rsidRPr="003863EF">
        <w:t xml:space="preserve"> ofert</w:t>
      </w:r>
      <w:bookmarkEnd w:id="125"/>
    </w:p>
    <w:p w14:paraId="544AA0D8" w14:textId="7C7282F4" w:rsidR="003048BD" w:rsidRPr="00A95603" w:rsidRDefault="00565E67" w:rsidP="00185DC9">
      <w:pPr>
        <w:pStyle w:val="SWZ11Sekcja"/>
      </w:pPr>
      <w:r w:rsidRPr="00A95603">
        <w:t>Otwarcie ofert nastąpi</w:t>
      </w:r>
      <w:r w:rsidR="003048BD" w:rsidRPr="00A95603">
        <w:t xml:space="preserve"> zgodnie z zasadami określonymi w art. 2</w:t>
      </w:r>
      <w:r w:rsidR="001B46B8" w:rsidRPr="00A95603">
        <w:t>2</w:t>
      </w:r>
      <w:r w:rsidR="003048BD" w:rsidRPr="00A95603">
        <w:t>2 ustawy PZP,</w:t>
      </w:r>
      <w:r w:rsidRPr="00A95603">
        <w:t xml:space="preserve"> w siedzibie Zamawiającego </w:t>
      </w:r>
      <w:r w:rsidRPr="0084210A">
        <w:t>o</w:t>
      </w:r>
      <w:r w:rsidR="00062A6D" w:rsidRPr="0084210A">
        <w:t> </w:t>
      </w:r>
      <w:r w:rsidRPr="0084210A">
        <w:t xml:space="preserve">godz. </w:t>
      </w:r>
      <w:r w:rsidR="001B46B8" w:rsidRPr="0084210A">
        <w:rPr>
          <w:color w:val="000000" w:themeColor="text1"/>
        </w:rPr>
        <w:t>12</w:t>
      </w:r>
      <w:r w:rsidR="001B46B8" w:rsidRPr="0084210A">
        <w:rPr>
          <w:color w:val="000000" w:themeColor="text1"/>
          <w:u w:val="single"/>
          <w:vertAlign w:val="superscript"/>
        </w:rPr>
        <w:t>00</w:t>
      </w:r>
      <w:r w:rsidRPr="00A95603">
        <w:t xml:space="preserve"> w dniu upływu terminu składnia ofert,</w:t>
      </w:r>
      <w:r w:rsidR="003048BD" w:rsidRPr="00A95603">
        <w:t xml:space="preserve"> poprzez użycie mechanizmu do odszyfrowania ofert dostępnego na </w:t>
      </w:r>
      <w:proofErr w:type="spellStart"/>
      <w:r w:rsidR="003048BD" w:rsidRPr="00A95603">
        <w:rPr>
          <w:i/>
          <w:iCs/>
        </w:rPr>
        <w:t>miniPortalu</w:t>
      </w:r>
      <w:proofErr w:type="spellEnd"/>
      <w:r w:rsidR="001B46B8" w:rsidRPr="00A95603">
        <w:t>.</w:t>
      </w:r>
    </w:p>
    <w:p w14:paraId="31E7B443" w14:textId="748B0A6E" w:rsidR="00565E67" w:rsidRPr="00A95603" w:rsidRDefault="003048BD" w:rsidP="00185DC9">
      <w:pPr>
        <w:pStyle w:val="SWZ11Sekcja"/>
      </w:pPr>
      <w:r w:rsidRPr="00A95603">
        <w:t>Zgodnie z wymogiem art. 222 ust. 5, n</w:t>
      </w:r>
      <w:r w:rsidR="00565E67" w:rsidRPr="00A95603">
        <w:t xml:space="preserve">iezwłocznie po otwarciu ofert Zamawiający zamieści na stronie internetowej </w:t>
      </w:r>
      <w:r w:rsidRPr="00A95603">
        <w:t xml:space="preserve">prowadzonego postępowania </w:t>
      </w:r>
      <w:r w:rsidR="00565E67" w:rsidRPr="00A95603">
        <w:t xml:space="preserve">informację </w:t>
      </w:r>
      <w:r w:rsidRPr="00A95603">
        <w:t>wyszczególnion</w:t>
      </w:r>
      <w:r w:rsidR="0022084D" w:rsidRPr="00A95603">
        <w:t>e</w:t>
      </w:r>
      <w:r w:rsidRPr="00A95603">
        <w:t xml:space="preserve"> we wskazanym przepisie.</w:t>
      </w:r>
    </w:p>
    <w:p w14:paraId="155B089E" w14:textId="77777777" w:rsidR="00565E67" w:rsidRPr="003863EF" w:rsidRDefault="00565E67" w:rsidP="000F290F">
      <w:pPr>
        <w:pStyle w:val="SWZ1Rozdzal"/>
      </w:pPr>
      <w:bookmarkStart w:id="126" w:name="_Toc76929302"/>
      <w:r w:rsidRPr="003863EF">
        <w:t xml:space="preserve">Informację o uprzedniej ocenie ofert, zgodnie z art. 139, jeżeli zamawiający przewiduje </w:t>
      </w:r>
      <w:r w:rsidRPr="009E5718">
        <w:t>odwróconą</w:t>
      </w:r>
      <w:r w:rsidRPr="003863EF">
        <w:t xml:space="preserve"> kolejność </w:t>
      </w:r>
      <w:r w:rsidRPr="00CB583A">
        <w:t>oceny</w:t>
      </w:r>
      <w:bookmarkEnd w:id="126"/>
    </w:p>
    <w:p w14:paraId="791BEFBD" w14:textId="151C1733" w:rsidR="00BC495B" w:rsidRPr="008068F3" w:rsidRDefault="00517B04" w:rsidP="009373B2">
      <w:pPr>
        <w:pStyle w:val="SWZAkapit"/>
      </w:pPr>
      <w:r w:rsidRPr="008068F3">
        <w:t>Nie dotyczy</w:t>
      </w:r>
      <w:r w:rsidR="003048BD" w:rsidRPr="008068F3">
        <w:t xml:space="preserve"> </w:t>
      </w:r>
    </w:p>
    <w:p w14:paraId="19990E9D" w14:textId="77777777" w:rsidR="00565E67" w:rsidRPr="003863EF" w:rsidRDefault="00565E67" w:rsidP="000F290F">
      <w:pPr>
        <w:pStyle w:val="SWZ1Rozdzal"/>
      </w:pPr>
      <w:bookmarkStart w:id="127" w:name="_Toc45612253"/>
      <w:bookmarkStart w:id="128" w:name="_Toc76929303"/>
      <w:bookmarkEnd w:id="104"/>
      <w:r w:rsidRPr="003863EF">
        <w:t xml:space="preserve">Opis </w:t>
      </w:r>
      <w:r w:rsidRPr="00CB583A">
        <w:t>kryteriów</w:t>
      </w:r>
      <w:r w:rsidRPr="003863EF">
        <w:t xml:space="preserve"> oceny </w:t>
      </w:r>
      <w:r w:rsidRPr="009E5718">
        <w:t>ofert</w:t>
      </w:r>
      <w:r w:rsidRPr="003863EF">
        <w:t xml:space="preserve"> wraz z podaniem wag tych kryteriów i sposobu oceny ofert</w:t>
      </w:r>
      <w:bookmarkEnd w:id="127"/>
      <w:bookmarkEnd w:id="128"/>
    </w:p>
    <w:p w14:paraId="17E78776" w14:textId="30A48879" w:rsidR="00BC495B" w:rsidRDefault="00A563BB" w:rsidP="00185DC9">
      <w:pPr>
        <w:pStyle w:val="SWZ11Sekcja"/>
      </w:pPr>
      <w:r w:rsidRPr="002934DE">
        <w:t xml:space="preserve">Proces ocena ofert nastąpi zgodnie z zasadami określonymi w art. 223 – 226 ustawy PZP. </w:t>
      </w:r>
    </w:p>
    <w:p w14:paraId="314572B1" w14:textId="1BCAEC1A" w:rsidR="00565E67" w:rsidRPr="00CB583A" w:rsidRDefault="00565E67" w:rsidP="00185DC9">
      <w:pPr>
        <w:pStyle w:val="SWZ11Sekcja"/>
      </w:pPr>
      <w:r w:rsidRPr="002934DE">
        <w:t>Zamaw</w:t>
      </w:r>
      <w:r w:rsidRPr="00CB583A">
        <w:t>iający oceni oferty nie podlegające odrzuceniu, w oparciu o następujące kryteri</w:t>
      </w:r>
      <w:r w:rsidR="00A563BB" w:rsidRPr="00CB583A">
        <w:t>a</w:t>
      </w:r>
      <w:r w:rsidRPr="00CB583A">
        <w:t>:</w:t>
      </w:r>
    </w:p>
    <w:p w14:paraId="504DD049" w14:textId="79959DAB" w:rsidR="00565E67" w:rsidRPr="00976F60" w:rsidRDefault="00565E67" w:rsidP="00565E67">
      <w:pPr>
        <w:pStyle w:val="Legenda"/>
        <w:keepNext/>
        <w:spacing w:before="120" w:after="60"/>
        <w:ind w:left="7371" w:hanging="1"/>
        <w:jc w:val="both"/>
        <w:rPr>
          <w:b w:val="0"/>
          <w:i/>
          <w:color w:val="000000" w:themeColor="text1"/>
          <w:sz w:val="16"/>
          <w:szCs w:val="16"/>
        </w:rPr>
      </w:pPr>
      <w:r w:rsidRPr="00976F60">
        <w:rPr>
          <w:b w:val="0"/>
          <w:i/>
          <w:color w:val="000000" w:themeColor="text1"/>
          <w:sz w:val="16"/>
          <w:szCs w:val="16"/>
        </w:rPr>
        <w:t xml:space="preserve">Tabela </w:t>
      </w:r>
      <w:r w:rsidRPr="00976F60">
        <w:rPr>
          <w:b w:val="0"/>
          <w:i/>
          <w:color w:val="000000" w:themeColor="text1"/>
          <w:sz w:val="16"/>
          <w:szCs w:val="16"/>
        </w:rPr>
        <w:fldChar w:fldCharType="begin"/>
      </w:r>
      <w:r w:rsidRPr="00976F60">
        <w:rPr>
          <w:b w:val="0"/>
          <w:i/>
          <w:color w:val="000000" w:themeColor="text1"/>
          <w:sz w:val="16"/>
          <w:szCs w:val="16"/>
        </w:rPr>
        <w:instrText xml:space="preserve"> SEQ Tabela \* ARABIC </w:instrText>
      </w:r>
      <w:r w:rsidRPr="00976F60">
        <w:rPr>
          <w:b w:val="0"/>
          <w:i/>
          <w:color w:val="000000" w:themeColor="text1"/>
          <w:sz w:val="16"/>
          <w:szCs w:val="16"/>
        </w:rPr>
        <w:fldChar w:fldCharType="separate"/>
      </w:r>
      <w:r w:rsidR="00B32A75">
        <w:rPr>
          <w:b w:val="0"/>
          <w:i/>
          <w:noProof/>
          <w:color w:val="000000" w:themeColor="text1"/>
          <w:sz w:val="16"/>
          <w:szCs w:val="16"/>
        </w:rPr>
        <w:t>4</w:t>
      </w:r>
      <w:r w:rsidRPr="00976F60">
        <w:rPr>
          <w:b w:val="0"/>
          <w:i/>
          <w:color w:val="000000" w:themeColor="text1"/>
          <w:sz w:val="16"/>
          <w:szCs w:val="16"/>
        </w:rPr>
        <w:fldChar w:fldCharType="end"/>
      </w:r>
      <w:r w:rsidRPr="00976F60">
        <w:rPr>
          <w:b w:val="0"/>
          <w:i/>
          <w:color w:val="000000" w:themeColor="text1"/>
          <w:sz w:val="16"/>
          <w:szCs w:val="16"/>
        </w:rPr>
        <w:t xml:space="preserve"> - Kryteria oceny ofert.</w:t>
      </w:r>
    </w:p>
    <w:tbl>
      <w:tblPr>
        <w:tblW w:w="0" w:type="auto"/>
        <w:tblInd w:w="8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850"/>
        <w:gridCol w:w="2837"/>
        <w:gridCol w:w="1701"/>
        <w:gridCol w:w="3093"/>
      </w:tblGrid>
      <w:tr w:rsidR="00565E67" w:rsidRPr="00517B04" w14:paraId="0F0BF6AA" w14:textId="77777777" w:rsidTr="004774DE">
        <w:tc>
          <w:tcPr>
            <w:tcW w:w="850" w:type="dxa"/>
            <w:shd w:val="clear" w:color="auto" w:fill="auto"/>
            <w:vAlign w:val="center"/>
          </w:tcPr>
          <w:p w14:paraId="543C4E25" w14:textId="77777777" w:rsidR="00565E67" w:rsidRPr="00A95603" w:rsidRDefault="00565E67" w:rsidP="00A95603">
            <w:pPr>
              <w:spacing w:before="120" w:after="120"/>
              <w:jc w:val="center"/>
              <w:rPr>
                <w:b/>
                <w:sz w:val="20"/>
                <w:szCs w:val="20"/>
              </w:rPr>
            </w:pPr>
            <w:r w:rsidRPr="00A95603">
              <w:rPr>
                <w:b/>
                <w:sz w:val="20"/>
                <w:szCs w:val="20"/>
              </w:rPr>
              <w:t>Lp.</w:t>
            </w:r>
          </w:p>
        </w:tc>
        <w:tc>
          <w:tcPr>
            <w:tcW w:w="2837" w:type="dxa"/>
            <w:shd w:val="clear" w:color="auto" w:fill="auto"/>
            <w:vAlign w:val="center"/>
          </w:tcPr>
          <w:p w14:paraId="288EC22D" w14:textId="77777777" w:rsidR="00565E67" w:rsidRPr="00A95603" w:rsidRDefault="00565E67" w:rsidP="00A95603">
            <w:pPr>
              <w:spacing w:before="120" w:after="120"/>
              <w:jc w:val="center"/>
              <w:rPr>
                <w:b/>
                <w:sz w:val="20"/>
                <w:szCs w:val="20"/>
              </w:rPr>
            </w:pPr>
            <w:r w:rsidRPr="00A95603">
              <w:rPr>
                <w:b/>
                <w:sz w:val="20"/>
                <w:szCs w:val="20"/>
              </w:rPr>
              <w:t>Kryterium</w:t>
            </w:r>
          </w:p>
        </w:tc>
        <w:tc>
          <w:tcPr>
            <w:tcW w:w="1701" w:type="dxa"/>
            <w:shd w:val="clear" w:color="auto" w:fill="auto"/>
            <w:vAlign w:val="center"/>
          </w:tcPr>
          <w:p w14:paraId="07BBFEEF" w14:textId="77777777" w:rsidR="00565E67" w:rsidRPr="00A95603" w:rsidRDefault="00565E67" w:rsidP="00A95603">
            <w:pPr>
              <w:spacing w:before="120" w:after="120"/>
              <w:jc w:val="center"/>
              <w:rPr>
                <w:b/>
                <w:sz w:val="20"/>
                <w:szCs w:val="20"/>
              </w:rPr>
            </w:pPr>
            <w:r w:rsidRPr="00A95603">
              <w:rPr>
                <w:b/>
                <w:sz w:val="20"/>
                <w:szCs w:val="20"/>
              </w:rPr>
              <w:t>Znaczenie [%]</w:t>
            </w:r>
          </w:p>
        </w:tc>
        <w:tc>
          <w:tcPr>
            <w:tcW w:w="3093" w:type="dxa"/>
            <w:shd w:val="clear" w:color="auto" w:fill="auto"/>
            <w:vAlign w:val="center"/>
          </w:tcPr>
          <w:p w14:paraId="522FCE58" w14:textId="77777777" w:rsidR="00565E67" w:rsidRPr="00A95603" w:rsidRDefault="00565E67" w:rsidP="00A95603">
            <w:pPr>
              <w:spacing w:before="120" w:after="120"/>
              <w:jc w:val="center"/>
              <w:rPr>
                <w:b/>
                <w:sz w:val="20"/>
                <w:szCs w:val="20"/>
              </w:rPr>
            </w:pPr>
            <w:r w:rsidRPr="00A95603">
              <w:rPr>
                <w:b/>
                <w:sz w:val="20"/>
                <w:szCs w:val="20"/>
              </w:rPr>
              <w:t>Maksymalna możliwa do uzyskania ilość pkt.</w:t>
            </w:r>
          </w:p>
        </w:tc>
      </w:tr>
      <w:tr w:rsidR="00517B04" w:rsidRPr="00290EAF" w14:paraId="216FE6AE" w14:textId="77777777" w:rsidTr="004774DE">
        <w:tc>
          <w:tcPr>
            <w:tcW w:w="850" w:type="dxa"/>
            <w:shd w:val="clear" w:color="auto" w:fill="auto"/>
            <w:vAlign w:val="center"/>
          </w:tcPr>
          <w:p w14:paraId="01983FF0" w14:textId="5CF164F2" w:rsidR="00517B04" w:rsidRPr="00A95603" w:rsidRDefault="00517B04" w:rsidP="00A95603">
            <w:pPr>
              <w:spacing w:before="120" w:after="120"/>
              <w:jc w:val="center"/>
              <w:rPr>
                <w:sz w:val="20"/>
                <w:szCs w:val="20"/>
              </w:rPr>
            </w:pPr>
            <w:r w:rsidRPr="00A95603">
              <w:rPr>
                <w:sz w:val="20"/>
                <w:szCs w:val="20"/>
              </w:rPr>
              <w:t>1</w:t>
            </w:r>
          </w:p>
        </w:tc>
        <w:tc>
          <w:tcPr>
            <w:tcW w:w="2837" w:type="dxa"/>
            <w:shd w:val="clear" w:color="auto" w:fill="auto"/>
            <w:vAlign w:val="center"/>
          </w:tcPr>
          <w:p w14:paraId="48D9918F" w14:textId="1E4B2821" w:rsidR="00517B04" w:rsidRPr="00A95603" w:rsidRDefault="00976F60" w:rsidP="00A95603">
            <w:pPr>
              <w:spacing w:before="120" w:after="120"/>
              <w:jc w:val="both"/>
              <w:rPr>
                <w:b/>
                <w:sz w:val="20"/>
                <w:szCs w:val="20"/>
              </w:rPr>
            </w:pPr>
            <w:r w:rsidRPr="00A95603">
              <w:rPr>
                <w:b/>
                <w:sz w:val="20"/>
                <w:szCs w:val="20"/>
              </w:rPr>
              <w:t>Cena oferty</w:t>
            </w:r>
            <w:r w:rsidR="004774DE">
              <w:rPr>
                <w:b/>
                <w:sz w:val="20"/>
                <w:szCs w:val="20"/>
              </w:rPr>
              <w:t xml:space="preserve"> (cena jednostkowa)</w:t>
            </w:r>
          </w:p>
        </w:tc>
        <w:tc>
          <w:tcPr>
            <w:tcW w:w="1701" w:type="dxa"/>
            <w:shd w:val="clear" w:color="auto" w:fill="auto"/>
            <w:vAlign w:val="center"/>
          </w:tcPr>
          <w:p w14:paraId="5DB1FDB4" w14:textId="5ECFB8A6" w:rsidR="00517B04" w:rsidRPr="00A95603" w:rsidRDefault="00A95603" w:rsidP="00A95603">
            <w:pPr>
              <w:spacing w:before="120" w:after="120"/>
              <w:jc w:val="center"/>
              <w:rPr>
                <w:b/>
                <w:bCs/>
                <w:sz w:val="20"/>
                <w:szCs w:val="20"/>
              </w:rPr>
            </w:pPr>
            <w:r w:rsidRPr="00A95603">
              <w:rPr>
                <w:b/>
                <w:bCs/>
                <w:sz w:val="20"/>
                <w:szCs w:val="20"/>
              </w:rPr>
              <w:t>100</w:t>
            </w:r>
            <w:r w:rsidR="00976F60" w:rsidRPr="00A95603">
              <w:rPr>
                <w:b/>
                <w:bCs/>
                <w:sz w:val="20"/>
                <w:szCs w:val="20"/>
              </w:rPr>
              <w:t xml:space="preserve"> %</w:t>
            </w:r>
          </w:p>
        </w:tc>
        <w:tc>
          <w:tcPr>
            <w:tcW w:w="3093" w:type="dxa"/>
            <w:shd w:val="clear" w:color="auto" w:fill="auto"/>
            <w:vAlign w:val="center"/>
          </w:tcPr>
          <w:p w14:paraId="105ED722" w14:textId="17C48A10" w:rsidR="00517B04" w:rsidRPr="00A95603" w:rsidRDefault="00976F60" w:rsidP="00A95603">
            <w:pPr>
              <w:jc w:val="center"/>
              <w:rPr>
                <w:b/>
                <w:sz w:val="20"/>
                <w:szCs w:val="20"/>
              </w:rPr>
            </w:pPr>
            <w:r w:rsidRPr="00A95603">
              <w:rPr>
                <w:b/>
                <w:sz w:val="20"/>
                <w:szCs w:val="20"/>
              </w:rPr>
              <w:t>100 pkt.</w:t>
            </w:r>
          </w:p>
        </w:tc>
      </w:tr>
    </w:tbl>
    <w:p w14:paraId="3F99E84E" w14:textId="7F4CAE8B" w:rsidR="00565E67" w:rsidRPr="00CB583A" w:rsidRDefault="00565E67" w:rsidP="00185DC9">
      <w:pPr>
        <w:pStyle w:val="SWZ11Sekcja"/>
      </w:pPr>
      <w:r w:rsidRPr="00CB583A">
        <w:t xml:space="preserve">Sposób </w:t>
      </w:r>
      <w:r w:rsidRPr="002934DE">
        <w:t>dokonywania</w:t>
      </w:r>
      <w:r w:rsidRPr="00CB583A">
        <w:t xml:space="preserve"> oceny ofert i przydzielania punktów </w:t>
      </w:r>
      <w:r w:rsidR="002F1605" w:rsidRPr="00CB583A">
        <w:t xml:space="preserve">w kryterium „cena” </w:t>
      </w:r>
      <w:r w:rsidRPr="00CB583A">
        <w:t>– Pi</w:t>
      </w:r>
    </w:p>
    <w:p w14:paraId="0E71D241" w14:textId="0F2D631A" w:rsidR="00565E67" w:rsidRPr="00517B04" w:rsidRDefault="00565E67" w:rsidP="00A213C1">
      <w:pPr>
        <w:pStyle w:val="Legenda"/>
        <w:keepNext/>
        <w:spacing w:before="240" w:after="60"/>
        <w:ind w:left="5954"/>
        <w:jc w:val="both"/>
        <w:rPr>
          <w:b w:val="0"/>
          <w:i/>
          <w:color w:val="000000" w:themeColor="text1"/>
          <w:sz w:val="16"/>
          <w:szCs w:val="16"/>
        </w:rPr>
      </w:pPr>
      <w:bookmarkStart w:id="129" w:name="_Ref64658552"/>
      <w:r w:rsidRPr="00517B04">
        <w:rPr>
          <w:b w:val="0"/>
          <w:i/>
          <w:color w:val="000000" w:themeColor="text1"/>
          <w:sz w:val="16"/>
          <w:szCs w:val="16"/>
        </w:rPr>
        <w:t xml:space="preserve">Wzór </w:t>
      </w:r>
      <w:r w:rsidRPr="00517B04">
        <w:rPr>
          <w:b w:val="0"/>
          <w:i/>
          <w:color w:val="000000" w:themeColor="text1"/>
          <w:sz w:val="16"/>
          <w:szCs w:val="16"/>
        </w:rPr>
        <w:fldChar w:fldCharType="begin"/>
      </w:r>
      <w:r w:rsidRPr="00517B04">
        <w:rPr>
          <w:b w:val="0"/>
          <w:i/>
          <w:color w:val="000000" w:themeColor="text1"/>
          <w:sz w:val="16"/>
          <w:szCs w:val="16"/>
        </w:rPr>
        <w:instrText xml:space="preserve"> SEQ Wzór \* ARABIC </w:instrText>
      </w:r>
      <w:r w:rsidRPr="00517B04">
        <w:rPr>
          <w:b w:val="0"/>
          <w:i/>
          <w:color w:val="000000" w:themeColor="text1"/>
          <w:sz w:val="16"/>
          <w:szCs w:val="16"/>
        </w:rPr>
        <w:fldChar w:fldCharType="separate"/>
      </w:r>
      <w:r w:rsidR="00B32A75">
        <w:rPr>
          <w:b w:val="0"/>
          <w:i/>
          <w:noProof/>
          <w:color w:val="000000" w:themeColor="text1"/>
          <w:sz w:val="16"/>
          <w:szCs w:val="16"/>
        </w:rPr>
        <w:t>1</w:t>
      </w:r>
      <w:r w:rsidRPr="00517B04">
        <w:rPr>
          <w:b w:val="0"/>
          <w:i/>
          <w:color w:val="000000" w:themeColor="text1"/>
          <w:sz w:val="16"/>
          <w:szCs w:val="16"/>
        </w:rPr>
        <w:fldChar w:fldCharType="end"/>
      </w:r>
      <w:bookmarkEnd w:id="129"/>
      <w:r w:rsidRPr="00517B04">
        <w:rPr>
          <w:b w:val="0"/>
          <w:i/>
          <w:color w:val="000000" w:themeColor="text1"/>
          <w:sz w:val="16"/>
          <w:szCs w:val="16"/>
        </w:rPr>
        <w:t xml:space="preserve"> </w:t>
      </w:r>
    </w:p>
    <w:p w14:paraId="3F9BB9E4" w14:textId="77777777" w:rsidR="00565E67" w:rsidRPr="00A95603" w:rsidRDefault="002F6746" w:rsidP="00565E67">
      <w:pPr>
        <w:spacing w:before="240" w:after="240"/>
        <w:rPr>
          <w:sz w:val="44"/>
          <w:szCs w:val="44"/>
        </w:rPr>
      </w:pPr>
      <m:oMathPara>
        <m:oMath>
          <m:sSub>
            <m:sSubPr>
              <m:ctrlPr>
                <w:rPr>
                  <w:rFonts w:ascii="Cambria Math" w:hAnsi="Cambria Math"/>
                  <w:b/>
                  <w:i/>
                  <w:sz w:val="44"/>
                  <w:szCs w:val="44"/>
                  <w:lang w:eastAsia="en-US"/>
                </w:rPr>
              </m:ctrlPr>
            </m:sSubPr>
            <m:e>
              <m:r>
                <m:rPr>
                  <m:sty m:val="bi"/>
                </m:rPr>
                <w:rPr>
                  <w:rFonts w:ascii="Cambria Math" w:hAnsi="Cambria Math"/>
                  <w:sz w:val="44"/>
                  <w:szCs w:val="44"/>
                  <w:lang w:eastAsia="en-US"/>
                </w:rPr>
                <m:t>P</m:t>
              </m:r>
            </m:e>
            <m:sub>
              <m:r>
                <m:rPr>
                  <m:sty m:val="bi"/>
                </m:rPr>
                <w:rPr>
                  <w:rFonts w:ascii="Cambria Math" w:hAnsi="Cambria Math"/>
                  <w:sz w:val="44"/>
                  <w:szCs w:val="44"/>
                  <w:lang w:eastAsia="en-US"/>
                </w:rPr>
                <m:t>i</m:t>
              </m:r>
            </m:sub>
          </m:sSub>
          <m:r>
            <w:rPr>
              <w:rFonts w:ascii="Cambria Math" w:hAnsi="Cambria Math"/>
              <w:sz w:val="44"/>
              <w:szCs w:val="44"/>
              <w:lang w:eastAsia="en-US"/>
            </w:rPr>
            <m:t>=100∙</m:t>
          </m:r>
          <m:f>
            <m:fPr>
              <m:ctrlPr>
                <w:rPr>
                  <w:rFonts w:ascii="Cambria Math" w:hAnsi="Cambria Math"/>
                  <w:i/>
                  <w:sz w:val="44"/>
                  <w:szCs w:val="44"/>
                  <w:lang w:eastAsia="en-US"/>
                </w:rPr>
              </m:ctrlPr>
            </m:fPr>
            <m:num>
              <m:sSub>
                <m:sSubPr>
                  <m:ctrlPr>
                    <w:rPr>
                      <w:rFonts w:ascii="Cambria Math" w:hAnsi="Cambria Math"/>
                      <w:i/>
                      <w:sz w:val="44"/>
                      <w:szCs w:val="44"/>
                      <w:lang w:eastAsia="en-US"/>
                    </w:rPr>
                  </m:ctrlPr>
                </m:sSubPr>
                <m:e>
                  <m:r>
                    <w:rPr>
                      <w:rFonts w:ascii="Cambria Math" w:hAnsi="Cambria Math"/>
                      <w:sz w:val="44"/>
                      <w:szCs w:val="44"/>
                      <w:lang w:eastAsia="en-US"/>
                    </w:rPr>
                    <m:t>C</m:t>
                  </m:r>
                </m:e>
                <m:sub>
                  <m:r>
                    <w:rPr>
                      <w:rFonts w:ascii="Cambria Math" w:hAnsi="Cambria Math"/>
                      <w:sz w:val="44"/>
                      <w:szCs w:val="44"/>
                      <w:lang w:eastAsia="en-US"/>
                    </w:rPr>
                    <m:t>min</m:t>
                  </m:r>
                </m:sub>
              </m:sSub>
            </m:num>
            <m:den>
              <m:sSub>
                <m:sSubPr>
                  <m:ctrlPr>
                    <w:rPr>
                      <w:rFonts w:ascii="Cambria Math" w:hAnsi="Cambria Math"/>
                      <w:i/>
                      <w:sz w:val="44"/>
                      <w:szCs w:val="44"/>
                      <w:lang w:eastAsia="en-US"/>
                    </w:rPr>
                  </m:ctrlPr>
                </m:sSubPr>
                <m:e>
                  <m:r>
                    <w:rPr>
                      <w:rFonts w:ascii="Cambria Math" w:hAnsi="Cambria Math"/>
                      <w:sz w:val="44"/>
                      <w:szCs w:val="44"/>
                      <w:lang w:eastAsia="en-US"/>
                    </w:rPr>
                    <m:t>C</m:t>
                  </m:r>
                </m:e>
                <m:sub>
                  <m:r>
                    <w:rPr>
                      <w:rFonts w:ascii="Cambria Math" w:hAnsi="Cambria Math"/>
                      <w:sz w:val="44"/>
                      <w:szCs w:val="44"/>
                      <w:lang w:eastAsia="en-US"/>
                    </w:rPr>
                    <m:t>i</m:t>
                  </m:r>
                </m:sub>
              </m:sSub>
            </m:den>
          </m:f>
        </m:oMath>
      </m:oMathPara>
    </w:p>
    <w:p w14:paraId="54373518" w14:textId="77777777" w:rsidR="00565E67" w:rsidRPr="002F1605" w:rsidRDefault="00565E67" w:rsidP="00565E67">
      <w:pPr>
        <w:ind w:left="993"/>
      </w:pPr>
      <w:r w:rsidRPr="002F1605">
        <w:t>gdzie:</w:t>
      </w:r>
    </w:p>
    <w:p w14:paraId="64FCCEAE" w14:textId="53FE56BB" w:rsidR="00565E67" w:rsidRPr="004774DE" w:rsidRDefault="00565E67" w:rsidP="00565E67">
      <w:pPr>
        <w:ind w:left="1134"/>
        <w:rPr>
          <w:sz w:val="20"/>
          <w:szCs w:val="20"/>
        </w:rPr>
      </w:pPr>
      <w:r w:rsidRPr="004774DE">
        <w:rPr>
          <w:sz w:val="20"/>
          <w:szCs w:val="20"/>
        </w:rPr>
        <w:t xml:space="preserve">  C</w:t>
      </w:r>
      <w:r w:rsidRPr="004774DE">
        <w:rPr>
          <w:sz w:val="20"/>
          <w:szCs w:val="20"/>
          <w:vertAlign w:val="subscript"/>
        </w:rPr>
        <w:t>i</w:t>
      </w:r>
      <w:r w:rsidRPr="004774DE">
        <w:rPr>
          <w:sz w:val="20"/>
          <w:szCs w:val="20"/>
        </w:rPr>
        <w:t xml:space="preserve"> – </w:t>
      </w:r>
      <w:r w:rsidR="002F1605" w:rsidRPr="004774DE">
        <w:rPr>
          <w:sz w:val="20"/>
          <w:szCs w:val="20"/>
        </w:rPr>
        <w:t>oferowana cena</w:t>
      </w:r>
      <w:r w:rsidR="004774DE">
        <w:rPr>
          <w:sz w:val="20"/>
          <w:szCs w:val="20"/>
        </w:rPr>
        <w:t xml:space="preserve"> jednostkowa</w:t>
      </w:r>
      <w:r w:rsidR="00A213C1" w:rsidRPr="004774DE">
        <w:rPr>
          <w:sz w:val="20"/>
          <w:szCs w:val="20"/>
        </w:rPr>
        <w:t>,</w:t>
      </w:r>
    </w:p>
    <w:p w14:paraId="5191D7CE" w14:textId="51379A0B" w:rsidR="00565E67" w:rsidRPr="004774DE" w:rsidRDefault="00565E67" w:rsidP="00185DC9">
      <w:pPr>
        <w:pStyle w:val="SWZ11Sekcja"/>
        <w:numPr>
          <w:ilvl w:val="0"/>
          <w:numId w:val="0"/>
        </w:numPr>
        <w:ind w:left="1134"/>
      </w:pPr>
      <w:r w:rsidRPr="004774DE">
        <w:t xml:space="preserve">   </w:t>
      </w:r>
      <w:proofErr w:type="spellStart"/>
      <w:r w:rsidRPr="004774DE">
        <w:t>C</w:t>
      </w:r>
      <w:r w:rsidRPr="004774DE">
        <w:rPr>
          <w:vertAlign w:val="subscript"/>
        </w:rPr>
        <w:t>min</w:t>
      </w:r>
      <w:proofErr w:type="spellEnd"/>
      <w:r w:rsidRPr="004774DE">
        <w:t xml:space="preserve"> – najniższy, z o</w:t>
      </w:r>
      <w:r w:rsidR="002F1605" w:rsidRPr="004774DE">
        <w:t>ferowanych cen.</w:t>
      </w:r>
    </w:p>
    <w:p w14:paraId="46B7351D" w14:textId="37BB27FF" w:rsidR="0001684E" w:rsidRDefault="0001684E" w:rsidP="009373B2">
      <w:pPr>
        <w:pStyle w:val="SWZAkapit"/>
      </w:pPr>
      <w:r>
        <w:t xml:space="preserve">Ocena ofert w przedmiotowym kryterium następuję z </w:t>
      </w:r>
      <w:r w:rsidRPr="00AA5693">
        <w:t>uwzględnieniem art. </w:t>
      </w:r>
      <w:r>
        <w:t>225</w:t>
      </w:r>
      <w:r w:rsidRPr="00AA5693">
        <w:t xml:space="preserve"> </w:t>
      </w:r>
      <w:r>
        <w:t xml:space="preserve">ust. 1 </w:t>
      </w:r>
      <w:r w:rsidRPr="00AA5693">
        <w:t xml:space="preserve">ustawy </w:t>
      </w:r>
      <w:r w:rsidRPr="00D67DA4">
        <w:t>PZP</w:t>
      </w:r>
      <w:r>
        <w:t>.</w:t>
      </w:r>
    </w:p>
    <w:p w14:paraId="56EB9B10" w14:textId="3ADAFBDA" w:rsidR="00F02D4B" w:rsidRDefault="00F02D4B" w:rsidP="009373B2">
      <w:pPr>
        <w:pStyle w:val="SWZAkapit"/>
      </w:pPr>
      <w:r w:rsidRPr="006F095F">
        <w:t>Za ofertę najkorzystniejszą zostanie uznana oferta, która uzyskała największą ilość punktów</w:t>
      </w:r>
      <w:r w:rsidR="00A76F35">
        <w:t>.</w:t>
      </w:r>
    </w:p>
    <w:p w14:paraId="7DFCBC20" w14:textId="6C665D6A" w:rsidR="002059DA" w:rsidRDefault="002059DA" w:rsidP="009373B2">
      <w:pPr>
        <w:pStyle w:val="SWZAkapit"/>
      </w:pPr>
    </w:p>
    <w:p w14:paraId="2E1A98AE" w14:textId="4A699C8B" w:rsidR="002059DA" w:rsidRDefault="002059DA" w:rsidP="009373B2">
      <w:pPr>
        <w:pStyle w:val="SWZAkapit"/>
      </w:pPr>
    </w:p>
    <w:p w14:paraId="50A758D6" w14:textId="77777777" w:rsidR="002059DA" w:rsidRDefault="002059DA" w:rsidP="009373B2">
      <w:pPr>
        <w:pStyle w:val="SWZAkapit"/>
      </w:pPr>
    </w:p>
    <w:p w14:paraId="7D6E68E1" w14:textId="769AED95" w:rsidR="00565E67" w:rsidRPr="00517B04" w:rsidRDefault="00565E67" w:rsidP="000F290F">
      <w:pPr>
        <w:pStyle w:val="SWZ1Rozdzal"/>
      </w:pPr>
      <w:bookmarkStart w:id="130" w:name="_Toc76929304"/>
      <w:bookmarkStart w:id="131" w:name="_Toc45612254"/>
      <w:r w:rsidRPr="009E5718">
        <w:lastRenderedPageBreak/>
        <w:t>Informacje</w:t>
      </w:r>
      <w:r w:rsidRPr="003863EF">
        <w:t xml:space="preserve"> o formalnościach, </w:t>
      </w:r>
      <w:r w:rsidRPr="00CB583A">
        <w:t>jakie</w:t>
      </w:r>
      <w:r w:rsidRPr="003863EF">
        <w:t xml:space="preserve"> muszą zostać dopełnione po wyborze oferty w</w:t>
      </w:r>
      <w:r w:rsidR="00F02D4B">
        <w:t> </w:t>
      </w:r>
      <w:r w:rsidRPr="003863EF">
        <w:t xml:space="preserve">celu </w:t>
      </w:r>
      <w:r w:rsidRPr="00517B04">
        <w:t>zawarcia umowy w sprawie zamówienia publicznego</w:t>
      </w:r>
      <w:bookmarkEnd w:id="130"/>
      <w:r w:rsidRPr="00517B04">
        <w:t xml:space="preserve"> </w:t>
      </w:r>
      <w:bookmarkEnd w:id="131"/>
    </w:p>
    <w:p w14:paraId="60416F77" w14:textId="77777777" w:rsidR="00F02D4B" w:rsidRPr="004774DE" w:rsidRDefault="00F02D4B" w:rsidP="00185DC9">
      <w:pPr>
        <w:pStyle w:val="SWZ11Sekcja"/>
      </w:pPr>
      <w:r w:rsidRPr="004774DE">
        <w:t xml:space="preserve">Umowa z wybranym wykonawcą zostanie zawarta w siedzibie Zamawiającego, przy czym Zamawiający wyznaczy termin podpisania umowy i powiadomi o tym wybranego wykonawcę. </w:t>
      </w:r>
    </w:p>
    <w:p w14:paraId="74C04758" w14:textId="6A79DDDE" w:rsidR="00F02D4B" w:rsidRPr="004774DE" w:rsidRDefault="00F02D4B" w:rsidP="00185DC9">
      <w:pPr>
        <w:pStyle w:val="SWZ11Sekcja"/>
      </w:pPr>
      <w:r w:rsidRPr="004774DE">
        <w:t>Na wniosek wykonawcy, którego oferta została wybrana, istnieje możliwość zawarcia umowy:</w:t>
      </w:r>
    </w:p>
    <w:p w14:paraId="0F7DF003" w14:textId="6A7701B7" w:rsidR="00F02D4B" w:rsidRPr="004774DE" w:rsidRDefault="00F02D4B" w:rsidP="00F02D4B">
      <w:pPr>
        <w:pStyle w:val="SWZTiret"/>
      </w:pPr>
      <w:r w:rsidRPr="004774DE">
        <w:t xml:space="preserve"> w sposób korespondencyjny - w takiej sytuacji Zamawiający prześle wykonawcy drogą elektroniczną tekst umowy, a wykonawca zobowiązany będzie do je</w:t>
      </w:r>
      <w:r w:rsidR="00C407B4" w:rsidRPr="004774DE">
        <w:t>go</w:t>
      </w:r>
      <w:r w:rsidRPr="004774DE">
        <w:t xml:space="preserve"> podpisania i przesłania zamawiającemu, tak aby dotarł najpóźniej na jeden dzień przez wyznaczonym terminem zawarcia;</w:t>
      </w:r>
    </w:p>
    <w:p w14:paraId="6D6D4C13" w14:textId="2598B4F4" w:rsidR="00F02D4B" w:rsidRPr="004774DE" w:rsidRDefault="00F02D4B" w:rsidP="00F02D4B">
      <w:pPr>
        <w:pStyle w:val="SWZTiret"/>
      </w:pPr>
      <w:r w:rsidRPr="004774DE">
        <w:t>w formie elektronicznej – za pomocą kwalifikowanego podpisu elektronicznego</w:t>
      </w:r>
      <w:r w:rsidR="00C407B4" w:rsidRPr="004774DE">
        <w:t xml:space="preserve"> – w takiej sytuacji Zamawiający prześle wykonawcy drogą elektroniczną tekst umowy, a wykonawca zobowiązany przesłać podpisaną umowę Zamawiającemu.</w:t>
      </w:r>
    </w:p>
    <w:p w14:paraId="150C5C75" w14:textId="77777777" w:rsidR="00F02D4B" w:rsidRPr="004774DE" w:rsidRDefault="00F02D4B" w:rsidP="008D213F">
      <w:pPr>
        <w:pStyle w:val="11Sekcja"/>
        <w:numPr>
          <w:ilvl w:val="1"/>
          <w:numId w:val="21"/>
        </w:numPr>
        <w:ind w:left="709" w:hanging="709"/>
      </w:pPr>
      <w:bookmarkStart w:id="132" w:name="_Ref488397705"/>
      <w:r w:rsidRPr="004774DE">
        <w:t>Wybrany w postępowaniu wykonawca zobowiązany będzie, o ile stosowne dokumenty lub informacje nie zostały złożone wraz z ofertą, najpóźniej trzeciego dnia po otrzymaniu informacji o wyborze oferty, przedłożyć Zamawiającemu:</w:t>
      </w:r>
      <w:bookmarkEnd w:id="132"/>
    </w:p>
    <w:p w14:paraId="1643A92E" w14:textId="77777777" w:rsidR="00F02D4B" w:rsidRPr="004774DE" w:rsidRDefault="00F02D4B" w:rsidP="008D213F">
      <w:pPr>
        <w:numPr>
          <w:ilvl w:val="0"/>
          <w:numId w:val="23"/>
        </w:numPr>
        <w:tabs>
          <w:tab w:val="clear" w:pos="1440"/>
          <w:tab w:val="num" w:pos="1276"/>
        </w:tabs>
        <w:spacing w:line="276" w:lineRule="auto"/>
        <w:ind w:left="1276" w:hanging="425"/>
        <w:jc w:val="both"/>
        <w:rPr>
          <w:sz w:val="20"/>
          <w:szCs w:val="20"/>
        </w:rPr>
      </w:pPr>
      <w:r w:rsidRPr="004774DE">
        <w:rPr>
          <w:sz w:val="20"/>
          <w:szCs w:val="20"/>
        </w:rPr>
        <w:t xml:space="preserve">informację, kto będzie reprezentował wykonawcę przy zawarciu umowy (imię, nazwisko i funkcję), </w:t>
      </w:r>
    </w:p>
    <w:p w14:paraId="0D619EC0" w14:textId="44A3E3F1" w:rsidR="00F02D4B" w:rsidRPr="004774DE" w:rsidRDefault="00F02D4B" w:rsidP="008D213F">
      <w:pPr>
        <w:numPr>
          <w:ilvl w:val="0"/>
          <w:numId w:val="23"/>
        </w:numPr>
        <w:tabs>
          <w:tab w:val="clear" w:pos="1440"/>
          <w:tab w:val="num" w:pos="1276"/>
        </w:tabs>
        <w:spacing w:line="276" w:lineRule="auto"/>
        <w:ind w:left="1276" w:hanging="425"/>
        <w:jc w:val="both"/>
        <w:rPr>
          <w:color w:val="000000" w:themeColor="text1"/>
          <w:sz w:val="20"/>
          <w:szCs w:val="20"/>
        </w:rPr>
      </w:pPr>
      <w:r w:rsidRPr="004774DE">
        <w:rPr>
          <w:color w:val="000000" w:themeColor="text1"/>
          <w:sz w:val="20"/>
          <w:szCs w:val="20"/>
        </w:rPr>
        <w:t>umowę regulującą współpracę wykonawców wspólnie ubiegających się o udzielenie zamówienia</w:t>
      </w:r>
      <w:r w:rsidR="00C407B4" w:rsidRPr="004774DE">
        <w:rPr>
          <w:color w:val="000000" w:themeColor="text1"/>
          <w:sz w:val="20"/>
          <w:szCs w:val="20"/>
        </w:rPr>
        <w:t xml:space="preserve"> </w:t>
      </w:r>
      <w:r w:rsidR="00C407B4" w:rsidRPr="004774DE">
        <w:rPr>
          <w:sz w:val="20"/>
          <w:szCs w:val="20"/>
        </w:rPr>
        <w:t>(art. 59 ustawy PZP)</w:t>
      </w:r>
      <w:r w:rsidRPr="004774DE">
        <w:rPr>
          <w:color w:val="000000" w:themeColor="text1"/>
          <w:sz w:val="20"/>
          <w:szCs w:val="20"/>
        </w:rPr>
        <w:t>.</w:t>
      </w:r>
    </w:p>
    <w:p w14:paraId="6158907E" w14:textId="7603E1FA" w:rsidR="00F02D4B" w:rsidRPr="00A95603" w:rsidRDefault="00A95603" w:rsidP="008D213F">
      <w:pPr>
        <w:pStyle w:val="11Sekcja"/>
        <w:numPr>
          <w:ilvl w:val="1"/>
          <w:numId w:val="21"/>
        </w:numPr>
        <w:ind w:left="709" w:hanging="709"/>
      </w:pPr>
      <w:r w:rsidRPr="00A95603">
        <w:t>Informacje i d</w:t>
      </w:r>
      <w:r w:rsidR="00F02D4B" w:rsidRPr="00A95603">
        <w:t xml:space="preserve">okumenty, o których mowa w pkt. </w:t>
      </w:r>
      <w:r w:rsidR="00F02D4B" w:rsidRPr="00A95603">
        <w:fldChar w:fldCharType="begin"/>
      </w:r>
      <w:r w:rsidR="00F02D4B" w:rsidRPr="00A95603">
        <w:instrText xml:space="preserve"> REF _Ref488397705 \r \h  \* MERGEFORMAT </w:instrText>
      </w:r>
      <w:r w:rsidR="00F02D4B" w:rsidRPr="00A95603">
        <w:fldChar w:fldCharType="separate"/>
      </w:r>
      <w:r w:rsidR="00B32A75">
        <w:t>43.3</w:t>
      </w:r>
      <w:r w:rsidR="00F02D4B" w:rsidRPr="00A95603">
        <w:fldChar w:fldCharType="end"/>
      </w:r>
      <w:r w:rsidR="00F02D4B" w:rsidRPr="00A95603">
        <w:t xml:space="preserve"> można przedłożyć osobiście w </w:t>
      </w:r>
      <w:r w:rsidR="00A76F35" w:rsidRPr="00A95603">
        <w:t>siedzibie Zamawiającego</w:t>
      </w:r>
      <w:r w:rsidR="00F02D4B" w:rsidRPr="00A95603">
        <w:t xml:space="preserve">, przesłać pocztą lub drogą elektroniczną na adres Zamawiającego z dopiskiem: </w:t>
      </w:r>
      <w:r w:rsidR="0084210A">
        <w:rPr>
          <w:i/>
        </w:rPr>
        <w:t>Dane firmy</w:t>
      </w:r>
      <w:r w:rsidR="00A76F35" w:rsidRPr="00A95603">
        <w:rPr>
          <w:i/>
        </w:rPr>
        <w:t>.</w:t>
      </w:r>
      <w:r w:rsidR="00F02D4B" w:rsidRPr="00A95603">
        <w:rPr>
          <w:i/>
        </w:rPr>
        <w:t xml:space="preserve"> – informacje do umowy.</w:t>
      </w:r>
      <w:r w:rsidR="00F02D4B" w:rsidRPr="00A95603">
        <w:t xml:space="preserve"> </w:t>
      </w:r>
    </w:p>
    <w:p w14:paraId="6E4AE3AA" w14:textId="77777777" w:rsidR="00565E67" w:rsidRPr="003863EF" w:rsidRDefault="00565E67" w:rsidP="000F290F">
      <w:pPr>
        <w:pStyle w:val="SWZ1Rozdzal"/>
      </w:pPr>
      <w:bookmarkStart w:id="133" w:name="_Toc76929305"/>
      <w:r w:rsidRPr="009E5718">
        <w:t>Projektowane</w:t>
      </w:r>
      <w:r w:rsidRPr="003863EF">
        <w:t xml:space="preserve"> postanowienia umowy w sprawie zamówienia publicznego, które zostaną wprowadzone do umowy w sprawie zamówienia publicznego</w:t>
      </w:r>
      <w:bookmarkEnd w:id="133"/>
    </w:p>
    <w:p w14:paraId="4A0CEF29" w14:textId="6744A64B" w:rsidR="00565E67" w:rsidRDefault="00517B04" w:rsidP="009373B2">
      <w:pPr>
        <w:pStyle w:val="SWZAkapit"/>
      </w:pPr>
      <w:r w:rsidRPr="004A6DA9">
        <w:t>W</w:t>
      </w:r>
      <w:r w:rsidR="00BA7422" w:rsidRPr="004A6DA9">
        <w:t xml:space="preserve"> rozdziale VI </w:t>
      </w:r>
      <w:r w:rsidR="005D7FDC" w:rsidRPr="004A6DA9">
        <w:t>SWZ zamieszczony został projekt umowy w sprawie zamówienia publicznego.</w:t>
      </w:r>
    </w:p>
    <w:p w14:paraId="6D3FE237" w14:textId="77777777" w:rsidR="00565E67" w:rsidRPr="00517B04" w:rsidRDefault="00565E67" w:rsidP="000F290F">
      <w:pPr>
        <w:pStyle w:val="SWZ1Rozdzal"/>
      </w:pPr>
      <w:bookmarkStart w:id="134" w:name="_Toc45612255"/>
      <w:bookmarkStart w:id="135" w:name="_Toc76929306"/>
      <w:r w:rsidRPr="00517B04">
        <w:t xml:space="preserve">Zakres </w:t>
      </w:r>
      <w:r w:rsidRPr="009E5718">
        <w:t>dopuszczalnych</w:t>
      </w:r>
      <w:r w:rsidRPr="00517B04">
        <w:t xml:space="preserve"> </w:t>
      </w:r>
      <w:r w:rsidRPr="00CB583A">
        <w:t>istotnych</w:t>
      </w:r>
      <w:r w:rsidRPr="00517B04">
        <w:t xml:space="preserve"> zmian postanowień zawartej umowy</w:t>
      </w:r>
      <w:bookmarkEnd w:id="134"/>
      <w:bookmarkEnd w:id="135"/>
    </w:p>
    <w:p w14:paraId="544314D6" w14:textId="77777777" w:rsidR="00EC0E74" w:rsidRPr="009F7CA9" w:rsidRDefault="00EC0E74" w:rsidP="00185DC9">
      <w:pPr>
        <w:pStyle w:val="SWZ11Sekcja"/>
      </w:pPr>
      <w:bookmarkStart w:id="136" w:name="ZMUm1"/>
      <w:r w:rsidRPr="009F7CA9">
        <w:t xml:space="preserve">Dopuszcza się możliwość zmiany wymienionych w umowie przedstawicieli stron oraz projektantów, przy czym osoba zastępująca musi spełniać warunki określone w SIWZ </w:t>
      </w:r>
      <w:r>
        <w:t>oraz w ofercie</w:t>
      </w:r>
      <w:bookmarkEnd w:id="136"/>
    </w:p>
    <w:p w14:paraId="3F078CCD" w14:textId="77777777" w:rsidR="00EC0E74" w:rsidRPr="009F7CA9" w:rsidRDefault="00EC0E74" w:rsidP="00185DC9">
      <w:pPr>
        <w:pStyle w:val="SWZ11Sekcja"/>
      </w:pPr>
      <w:bookmarkStart w:id="137" w:name="ZmUm3"/>
      <w:r w:rsidRPr="009F7CA9">
        <w:t xml:space="preserve">Dopuszcza się możliwość zmiany określonego w Umowie zakresu </w:t>
      </w:r>
      <w:r>
        <w:t>prac</w:t>
      </w:r>
      <w:r w:rsidRPr="009F7CA9">
        <w:t>, których wykonanie zostanie powierzone podwykonawcom</w:t>
      </w:r>
      <w:bookmarkEnd w:id="137"/>
    </w:p>
    <w:p w14:paraId="107F477E" w14:textId="77777777" w:rsidR="00565E67" w:rsidRPr="003863EF" w:rsidRDefault="00565E67" w:rsidP="000F290F">
      <w:pPr>
        <w:pStyle w:val="SWZ1Rozdzal"/>
      </w:pPr>
      <w:bookmarkStart w:id="138" w:name="_Toc76929307"/>
      <w:r w:rsidRPr="00CB583A">
        <w:t>Informacje</w:t>
      </w:r>
      <w:r w:rsidRPr="003863EF">
        <w:t xml:space="preserve"> dotyczące </w:t>
      </w:r>
      <w:r w:rsidRPr="009E5718">
        <w:t>zabezpieczenia</w:t>
      </w:r>
      <w:r w:rsidRPr="003863EF">
        <w:t xml:space="preserve"> należytego wykonania umowy</w:t>
      </w:r>
      <w:bookmarkEnd w:id="138"/>
    </w:p>
    <w:p w14:paraId="389058C8" w14:textId="53DA16C0" w:rsidR="007E50B5" w:rsidRDefault="007E50B5" w:rsidP="00140F23">
      <w:pPr>
        <w:pStyle w:val="11Sekcja"/>
        <w:ind w:firstLine="0"/>
      </w:pPr>
      <w:r w:rsidRPr="00DA2053">
        <w:t xml:space="preserve">Zamawiający </w:t>
      </w:r>
      <w:r w:rsidR="00140F23">
        <w:t xml:space="preserve">nie będzie </w:t>
      </w:r>
      <w:r w:rsidRPr="00DA2053">
        <w:t>wymaga</w:t>
      </w:r>
      <w:r w:rsidR="00140F23">
        <w:t xml:space="preserve">ł </w:t>
      </w:r>
      <w:r w:rsidRPr="00DA2053">
        <w:t>wniesienia zabezpieczenia należytego wykonania umowy.</w:t>
      </w:r>
    </w:p>
    <w:p w14:paraId="0C600DE5" w14:textId="77777777" w:rsidR="00565E67" w:rsidRPr="003863EF" w:rsidRDefault="00565E67" w:rsidP="000F290F">
      <w:pPr>
        <w:pStyle w:val="SWZ1Rozdzal"/>
      </w:pPr>
      <w:bookmarkStart w:id="139" w:name="_Toc76929308"/>
      <w:bookmarkStart w:id="140" w:name="_Toc45612256"/>
      <w:r w:rsidRPr="003863EF">
        <w:t xml:space="preserve">Pouczenie o </w:t>
      </w:r>
      <w:r w:rsidRPr="00CB583A">
        <w:t>środkach</w:t>
      </w:r>
      <w:r w:rsidRPr="003863EF">
        <w:t xml:space="preserve"> ochrony prawnej </w:t>
      </w:r>
      <w:r w:rsidRPr="009E5718">
        <w:t>przysługujących</w:t>
      </w:r>
      <w:r w:rsidRPr="003863EF">
        <w:t xml:space="preserve"> wykonawcy</w:t>
      </w:r>
      <w:bookmarkEnd w:id="139"/>
      <w:r w:rsidRPr="003863EF">
        <w:t xml:space="preserve"> </w:t>
      </w:r>
    </w:p>
    <w:p w14:paraId="58CB8B95" w14:textId="5DB57312" w:rsidR="002F1605" w:rsidRPr="00CB583A" w:rsidRDefault="002F1605" w:rsidP="009373B2">
      <w:pPr>
        <w:pStyle w:val="SWZAkapit"/>
        <w:rPr>
          <w:rFonts w:eastAsiaTheme="majorEastAsia"/>
        </w:rPr>
      </w:pPr>
      <w:bookmarkStart w:id="141" w:name="_Toc45612257"/>
      <w:bookmarkEnd w:id="140"/>
      <w:r w:rsidRPr="00EC0E74">
        <w:rPr>
          <w:rFonts w:eastAsiaTheme="majorEastAsia"/>
        </w:rPr>
        <w:t>Wykonawcom, a także innemu podmiotowi, jeżeli ma lub miał interes w uzyskaniu zamówienia oraz poniósł lub może ponieść szkodę w wyniku naruszenia przez zamawiającego przepisów ustawy, przysługują środki ochrony prawnej na zasadach przewidzianych w dziale IX ustawy PZP (art. 505–590).</w:t>
      </w:r>
    </w:p>
    <w:p w14:paraId="4626EC63" w14:textId="77777777" w:rsidR="00565E67" w:rsidRPr="007B3E6B" w:rsidRDefault="00565E67" w:rsidP="000F290F">
      <w:pPr>
        <w:pStyle w:val="SWZ1Rozdzal"/>
      </w:pPr>
      <w:bookmarkStart w:id="142" w:name="_Toc76929309"/>
      <w:r w:rsidRPr="007B3E6B">
        <w:t xml:space="preserve">Wysokość zwrotu kosztów udziału w </w:t>
      </w:r>
      <w:r w:rsidRPr="009E5718">
        <w:t>postępowaniu</w:t>
      </w:r>
      <w:bookmarkEnd w:id="141"/>
      <w:bookmarkEnd w:id="142"/>
    </w:p>
    <w:p w14:paraId="5E475CAB" w14:textId="77777777" w:rsidR="00565E67" w:rsidRPr="007B3E6B" w:rsidRDefault="00565E67" w:rsidP="009373B2">
      <w:pPr>
        <w:pStyle w:val="SWZAkapit"/>
      </w:pPr>
      <w:r w:rsidRPr="007B3E6B">
        <w:t>Zamawiający nie przewiduje zwrotu kosztów udziału w postępowaniu.</w:t>
      </w:r>
    </w:p>
    <w:p w14:paraId="72BAE9A1" w14:textId="77777777" w:rsidR="00565E67" w:rsidRPr="002F1605" w:rsidRDefault="00565E67" w:rsidP="000F290F">
      <w:pPr>
        <w:pStyle w:val="SWZ1Rozdzal"/>
      </w:pPr>
      <w:bookmarkStart w:id="143" w:name="_Toc45612258"/>
      <w:bookmarkStart w:id="144" w:name="_Toc76929310"/>
      <w:r w:rsidRPr="00CB583A">
        <w:lastRenderedPageBreak/>
        <w:t>Maksymalna</w:t>
      </w:r>
      <w:r w:rsidRPr="002F1605">
        <w:t xml:space="preserve"> liczba wykonawców, z </w:t>
      </w:r>
      <w:r w:rsidRPr="009E5718">
        <w:t>którymi</w:t>
      </w:r>
      <w:r w:rsidRPr="002F1605">
        <w:t xml:space="preserve"> zamawiający zawrze umowę ramową</w:t>
      </w:r>
      <w:bookmarkEnd w:id="143"/>
      <w:bookmarkEnd w:id="144"/>
    </w:p>
    <w:p w14:paraId="07A1B9B5" w14:textId="68FC703F" w:rsidR="00565E67" w:rsidRPr="002F1605" w:rsidRDefault="002F1605" w:rsidP="009373B2">
      <w:pPr>
        <w:pStyle w:val="SWZAkapit"/>
      </w:pPr>
      <w:r>
        <w:t xml:space="preserve">Nie dotyczy - </w:t>
      </w:r>
      <w:r w:rsidR="00565E67" w:rsidRPr="002F1605">
        <w:t>Zamawiający nie przewiduje zawarcia umowy ramowej.</w:t>
      </w:r>
    </w:p>
    <w:p w14:paraId="7A3FA981" w14:textId="77777777" w:rsidR="00565E67" w:rsidRPr="008D63F8" w:rsidRDefault="00565E67" w:rsidP="000F290F">
      <w:pPr>
        <w:pStyle w:val="SWZ1Rozdzal"/>
      </w:pPr>
      <w:bookmarkStart w:id="145" w:name="_Toc45612260"/>
      <w:bookmarkStart w:id="146" w:name="_Toc76929311"/>
      <w:r w:rsidRPr="008D63F8">
        <w:t xml:space="preserve">Informacje dotyczące przewidywanej aukcji </w:t>
      </w:r>
      <w:r w:rsidRPr="009E5718">
        <w:t>elektronicznej</w:t>
      </w:r>
      <w:bookmarkEnd w:id="145"/>
      <w:bookmarkEnd w:id="146"/>
    </w:p>
    <w:p w14:paraId="7756A05D" w14:textId="77777777" w:rsidR="00565E67" w:rsidRPr="008D63F8" w:rsidRDefault="00565E67" w:rsidP="009373B2">
      <w:pPr>
        <w:pStyle w:val="SWZAkapit"/>
      </w:pPr>
      <w:r w:rsidRPr="008D63F8">
        <w:t>Zamawiający nie przewiduje przeprowadzenia aukcji elektronicznej.</w:t>
      </w:r>
    </w:p>
    <w:p w14:paraId="5152FC35" w14:textId="6426838A" w:rsidR="00565E67" w:rsidRPr="008D63F8" w:rsidRDefault="008D63F8" w:rsidP="000F290F">
      <w:pPr>
        <w:pStyle w:val="SWZ1Rozdzal"/>
      </w:pPr>
      <w:bookmarkStart w:id="147" w:name="_Toc76929312"/>
      <w:r w:rsidRPr="00CB583A">
        <w:t>Ochrona</w:t>
      </w:r>
      <w:r w:rsidRPr="008D63F8">
        <w:t xml:space="preserve"> danych osobowych zebranych przez </w:t>
      </w:r>
      <w:r w:rsidRPr="009E5718">
        <w:t>zamawiającego</w:t>
      </w:r>
      <w:r w:rsidRPr="008D63F8">
        <w:t xml:space="preserve"> w toku postępowania</w:t>
      </w:r>
      <w:bookmarkStart w:id="148" w:name="warunki"/>
      <w:bookmarkEnd w:id="147"/>
    </w:p>
    <w:bookmarkEnd w:id="148"/>
    <w:p w14:paraId="563144BD" w14:textId="37AF138D" w:rsidR="00407DB9" w:rsidRDefault="00407DB9" w:rsidP="00185DC9">
      <w:pPr>
        <w:pStyle w:val="SWZ11Sekcja"/>
      </w:pPr>
      <w:r w:rsidRPr="00AA138F">
        <w:t>Zamawiający oświadcza, że spełnia wymogi określone RODO, tym samym dane osobowe podane przez wykonawcę będą przetwarzane zgodnie z RODO oraz zgodnie z przepisami krajowymi.</w:t>
      </w:r>
    </w:p>
    <w:p w14:paraId="511D59C4" w14:textId="77777777" w:rsidR="00A76F35" w:rsidRDefault="00A76F35" w:rsidP="00185DC9">
      <w:pPr>
        <w:pStyle w:val="SWZ11Sekcja"/>
      </w:pPr>
      <w:bookmarkStart w:id="149" w:name="_Ref64708379"/>
      <w:r w:rsidRPr="00743039">
        <w:t xml:space="preserve">Klauzula informacyjna. Zgodnie z art. 13 ust. 1 i 2 RODO, informuję się, że: </w:t>
      </w:r>
    </w:p>
    <w:p w14:paraId="2A4368E8" w14:textId="77777777" w:rsidR="00A76F35" w:rsidRDefault="00A76F35" w:rsidP="00185DC9">
      <w:pPr>
        <w:pStyle w:val="SWZ111Podsekcja"/>
      </w:pPr>
      <w:r w:rsidRPr="00A76F35">
        <w:rPr>
          <w:u w:val="single"/>
        </w:rPr>
        <w:t>administratorem danych osobowych jest</w:t>
      </w:r>
      <w:r w:rsidRPr="00743039">
        <w:t xml:space="preserve">: </w:t>
      </w:r>
      <w:r w:rsidRPr="00A76F35">
        <w:rPr>
          <w:b/>
        </w:rPr>
        <w:t>Czysty Region Sp. z o. o.</w:t>
      </w:r>
      <w:r w:rsidRPr="00743039">
        <w:t xml:space="preserve"> (ul. Naftowa 7; 47-230 Kędzierzyn-Koźle).</w:t>
      </w:r>
    </w:p>
    <w:p w14:paraId="45E1F957" w14:textId="77777777" w:rsidR="00A76F35" w:rsidRDefault="00A76F35" w:rsidP="00185DC9">
      <w:pPr>
        <w:pStyle w:val="SWZ111Podsekcja"/>
      </w:pPr>
      <w:r w:rsidRPr="00A76F35">
        <w:rPr>
          <w:u w:val="single"/>
        </w:rPr>
        <w:t>inspektorem ochrony danych</w:t>
      </w:r>
      <w:r w:rsidRPr="00743039">
        <w:t xml:space="preserve"> w Czysty Region” Sp. z o. o. jest </w:t>
      </w:r>
      <w:r w:rsidRPr="00A76F35">
        <w:rPr>
          <w:b/>
        </w:rPr>
        <w:t>Józef Kwinta</w:t>
      </w:r>
      <w:r w:rsidRPr="00743039">
        <w:t xml:space="preserve"> (adres e-mail: </w:t>
      </w:r>
      <w:r w:rsidRPr="00A76F35">
        <w:rPr>
          <w:i/>
          <w:iCs/>
        </w:rPr>
        <w:t>inspektor@czysty-region.pl</w:t>
      </w:r>
      <w:r w:rsidRPr="00743039">
        <w:t>, telefon: 602-687-282);</w:t>
      </w:r>
    </w:p>
    <w:p w14:paraId="00787C38" w14:textId="77777777" w:rsidR="00A76F35" w:rsidRDefault="00A76F35" w:rsidP="00185DC9">
      <w:pPr>
        <w:pStyle w:val="SWZ111Podsekcja"/>
      </w:pPr>
      <w:r w:rsidRPr="00743039">
        <w:t>dane osobowe przetwarzane będą na podstawie art. 6 ust. 1 lit. c RODO w celu związanym z postępowaniem o udzielenie przedmiotowego zamówienia publicznego;</w:t>
      </w:r>
    </w:p>
    <w:p w14:paraId="2397ABB5" w14:textId="77777777" w:rsidR="00A76F35" w:rsidRDefault="00A76F35" w:rsidP="00185DC9">
      <w:pPr>
        <w:pStyle w:val="SWZ111Podsekcja"/>
      </w:pPr>
      <w:r w:rsidRPr="00743039">
        <w:t>odbiorcami danych osobowych będą osoby lub podmioty, którym udostępniona zostanie dokumentacja postępowania w oparciu o art. 8 oraz art. 96 ust. 3 ustawy PZP;</w:t>
      </w:r>
    </w:p>
    <w:p w14:paraId="37C19732" w14:textId="77777777" w:rsidR="00A76F35" w:rsidRDefault="00A76F35" w:rsidP="00185DC9">
      <w:pPr>
        <w:pStyle w:val="SWZ111Podsekcja"/>
      </w:pPr>
      <w:r w:rsidRPr="00743039">
        <w:t>dane osobowe będą przechowywane, przez okres 10 lat od dnia zakończenia postępowania o udzielenie zamówienia;</w:t>
      </w:r>
    </w:p>
    <w:p w14:paraId="7423D178" w14:textId="77777777" w:rsidR="00A76F35" w:rsidRDefault="00A76F35" w:rsidP="00185DC9">
      <w:pPr>
        <w:pStyle w:val="SWZ111Podsekcja"/>
      </w:pPr>
      <w:r w:rsidRPr="00743039">
        <w:t>obowiązek podania danych osobowych w postępowaniu jest wymogiem ustawowym określonym w przepisach ustawy PZP, związanym z udziałem w postępowaniu o udzielenie zamówienia publicznego; konsekwencje niepodania określonych danych wynikają z ustawy PZP;</w:t>
      </w:r>
    </w:p>
    <w:p w14:paraId="4F0667A2" w14:textId="4C4452A8" w:rsidR="00A76F35" w:rsidRDefault="00A76F35" w:rsidP="00185DC9">
      <w:pPr>
        <w:pStyle w:val="SWZ111Podsekcja"/>
      </w:pPr>
      <w:r w:rsidRPr="00743039">
        <w:t>w odniesieniu do danych osobowych decyzje nie będą podejmowane w sposób zautomatyzowany, stosowanie do art. 22 RODO;</w:t>
      </w:r>
    </w:p>
    <w:p w14:paraId="43C2A41E" w14:textId="77777777" w:rsidR="00A76F35" w:rsidRPr="00743039" w:rsidRDefault="00A76F35" w:rsidP="00185DC9">
      <w:pPr>
        <w:pStyle w:val="SWZ11Sekcja"/>
      </w:pPr>
      <w:r w:rsidRPr="00743039">
        <w:t>Wykonawca posiada następujące uprawnienia:</w:t>
      </w:r>
    </w:p>
    <w:p w14:paraId="1D1EECD1" w14:textId="77777777" w:rsidR="00A76F35" w:rsidRPr="00743039" w:rsidRDefault="00A76F35" w:rsidP="00185DC9">
      <w:pPr>
        <w:pStyle w:val="SWZ111Podsekcja"/>
      </w:pPr>
      <w:r w:rsidRPr="00743039">
        <w:t>na podstawie art. 15 RODO, prawo dostępu do swoich danych osobowych, zgromadzonych przez Zamawiającego w związku z prowadzoną procedurą;</w:t>
      </w:r>
    </w:p>
    <w:p w14:paraId="466FC034" w14:textId="77777777" w:rsidR="00A76F35" w:rsidRPr="00743039" w:rsidRDefault="00A76F35" w:rsidP="00185DC9">
      <w:pPr>
        <w:pStyle w:val="SWZ111Podsekcja"/>
        <w:rPr>
          <w:color w:val="000000" w:themeColor="text1"/>
        </w:rPr>
      </w:pPr>
      <w:r w:rsidRPr="00743039">
        <w:rPr>
          <w:color w:val="000000" w:themeColor="text1"/>
        </w:rPr>
        <w:t xml:space="preserve">na podstawie art. 16 RODO, prawo do sprostowania swoich danych osobowych, przy czym </w:t>
      </w:r>
      <w:r w:rsidRPr="00743039">
        <w:rPr>
          <w:rFonts w:eastAsia="Times New Roman"/>
          <w:lang w:eastAsia="pl-PL"/>
        </w:rPr>
        <w:t xml:space="preserve">skorzystanie z prawa do sprostowania nie może skutkować zmianą </w:t>
      </w:r>
      <w:r w:rsidRPr="00743039">
        <w:t>wyniku postępowania</w:t>
      </w:r>
      <w:r w:rsidRPr="00743039">
        <w:rPr>
          <w:color w:val="000000" w:themeColor="text1"/>
        </w:rPr>
        <w:t xml:space="preserve"> </w:t>
      </w:r>
      <w:r w:rsidRPr="00743039">
        <w:t>o udzielenie zamówienia publicznego ani zmianą postanowień umowy w zakresie niezgodnym z ustawą PZP oraz nie może naruszać integralności protokołu oraz jego załączników</w:t>
      </w:r>
      <w:r w:rsidRPr="00743039">
        <w:rPr>
          <w:color w:val="000000" w:themeColor="text1"/>
        </w:rPr>
        <w:t>;</w:t>
      </w:r>
    </w:p>
    <w:p w14:paraId="482D6029" w14:textId="77777777" w:rsidR="00A76F35" w:rsidRPr="00743039" w:rsidRDefault="00A76F35" w:rsidP="00185DC9">
      <w:pPr>
        <w:pStyle w:val="SWZ111Podsekcja"/>
      </w:pPr>
      <w:r w:rsidRPr="00743039">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0FCED37F" w14:textId="77777777" w:rsidR="00A76F35" w:rsidRPr="00743039" w:rsidRDefault="00A76F35" w:rsidP="00185DC9">
      <w:pPr>
        <w:pStyle w:val="SWZ111Podsekcja"/>
        <w:rPr>
          <w:i/>
        </w:rPr>
      </w:pPr>
      <w:r w:rsidRPr="00743039">
        <w:t>prawo do wniesienia skargi do Prezesa Urzędu Ochrony Danych Osobowych, w przypadku uznania, że przetwarzanie danych osobowych narusza przepisy RODO;</w:t>
      </w:r>
    </w:p>
    <w:p w14:paraId="0C94775F" w14:textId="77777777" w:rsidR="00A76F35" w:rsidRPr="00743039" w:rsidRDefault="00A76F35" w:rsidP="00185DC9">
      <w:pPr>
        <w:pStyle w:val="SWZ111Podsekcja"/>
      </w:pPr>
      <w:r w:rsidRPr="00743039">
        <w:t>nie przysługuje osobom, o których dane Zamawiający pozyskał:</w:t>
      </w:r>
    </w:p>
    <w:p w14:paraId="36B42EE2" w14:textId="77777777" w:rsidR="00A76F35" w:rsidRPr="00743039" w:rsidRDefault="00A76F35" w:rsidP="00D906CB">
      <w:pPr>
        <w:pStyle w:val="SWZTiret"/>
      </w:pPr>
      <w:r w:rsidRPr="00743039">
        <w:t>w związku z art. 17 ust. 3 lit. b, d lub e RODO prawo do usunięcia danych osobowych;</w:t>
      </w:r>
    </w:p>
    <w:p w14:paraId="397776DC" w14:textId="77777777" w:rsidR="00A76F35" w:rsidRPr="00743039" w:rsidRDefault="00A76F35" w:rsidP="00D906CB">
      <w:pPr>
        <w:pStyle w:val="SWZTiret"/>
        <w:rPr>
          <w:color w:val="000000" w:themeColor="text1"/>
        </w:rPr>
      </w:pPr>
      <w:r w:rsidRPr="00743039">
        <w:t>prawo do przenoszenia danych osobowych, o którym mowa w art. 20 RODO;</w:t>
      </w:r>
    </w:p>
    <w:p w14:paraId="371798D5" w14:textId="5016BE08" w:rsidR="00A76F35" w:rsidRPr="00062A6D" w:rsidRDefault="00A76F35" w:rsidP="00D906CB">
      <w:pPr>
        <w:pStyle w:val="SWZTiret"/>
        <w:rPr>
          <w:color w:val="000000" w:themeColor="text1"/>
        </w:rPr>
      </w:pPr>
      <w:r w:rsidRPr="00743039">
        <w:t xml:space="preserve">na podstawie art. 21 RODO prawo sprzeciwu, wobec przetwarzania danych osobowych, gdyż podstawą prawną przetwarzania danych osobowych jest art. 6 ust. 1 lit. c RODO. </w:t>
      </w:r>
    </w:p>
    <w:p w14:paraId="13850842" w14:textId="119B8B80" w:rsidR="00062A6D" w:rsidRDefault="00062A6D" w:rsidP="00062A6D">
      <w:pPr>
        <w:pStyle w:val="SWZTiret"/>
        <w:numPr>
          <w:ilvl w:val="0"/>
          <w:numId w:val="0"/>
        </w:numPr>
        <w:ind w:left="992"/>
      </w:pPr>
    </w:p>
    <w:p w14:paraId="17435AC2" w14:textId="77777777" w:rsidR="00062A6D" w:rsidRPr="00743039" w:rsidRDefault="00062A6D" w:rsidP="00062A6D">
      <w:pPr>
        <w:pStyle w:val="SWZTiret"/>
        <w:numPr>
          <w:ilvl w:val="0"/>
          <w:numId w:val="0"/>
        </w:numPr>
        <w:ind w:left="992"/>
        <w:rPr>
          <w:color w:val="000000" w:themeColor="text1"/>
        </w:rPr>
      </w:pPr>
    </w:p>
    <w:p w14:paraId="1F4F0516" w14:textId="77777777" w:rsidR="00A76F35" w:rsidRPr="00743039" w:rsidRDefault="00A76F35" w:rsidP="00185DC9">
      <w:pPr>
        <w:pStyle w:val="SWZ111Podsekcja"/>
      </w:pPr>
      <w:r w:rsidRPr="00743039">
        <w:lastRenderedPageBreak/>
        <w:t>zgodnie z przepisem art. 8a ust. 2 i ust. 4 ustawy PZP,</w:t>
      </w:r>
    </w:p>
    <w:p w14:paraId="3582F170" w14:textId="77777777" w:rsidR="00A76F35" w:rsidRPr="00743039" w:rsidRDefault="00A76F35" w:rsidP="00D906CB">
      <w:pPr>
        <w:pStyle w:val="SWZTiret"/>
      </w:pPr>
      <w:r w:rsidRPr="00743039">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7B75245C" w14:textId="77777777" w:rsidR="00A76F35" w:rsidRPr="00743039" w:rsidRDefault="00A76F35" w:rsidP="00D906CB">
      <w:pPr>
        <w:pStyle w:val="SWZTiret"/>
      </w:pPr>
      <w:r w:rsidRPr="00743039">
        <w:t>wystąpienie z żądaniem, o którym mowa w art. 15 ust. 1-3 RODO, nie ogranicza przetwarzania danych osobowych do czasu zakończenia postępowania o udzielenie zamówienia publicznego lub konkursu;</w:t>
      </w:r>
    </w:p>
    <w:p w14:paraId="5800D2FC" w14:textId="43E50C86" w:rsidR="00A76F35" w:rsidRPr="00743039" w:rsidRDefault="00D906CB" w:rsidP="00185DC9">
      <w:pPr>
        <w:pStyle w:val="SWZ11Sekcja"/>
      </w:pPr>
      <w:r>
        <w:t>D</w:t>
      </w:r>
      <w:r w:rsidR="00A76F35" w:rsidRPr="00743039">
        <w:t>ane osobowe nie podlegają zautomatyzowanemu podejmowaniu decyzji, w tym profilowaniu.</w:t>
      </w:r>
    </w:p>
    <w:p w14:paraId="621C8D3E" w14:textId="77777777" w:rsidR="00A76F35" w:rsidRDefault="00A76F35" w:rsidP="00185DC9">
      <w:pPr>
        <w:pStyle w:val="SWZ111Podsekcja"/>
        <w:numPr>
          <w:ilvl w:val="0"/>
          <w:numId w:val="0"/>
        </w:numPr>
        <w:ind w:left="851"/>
      </w:pPr>
    </w:p>
    <w:p w14:paraId="23FE2DFF" w14:textId="77777777" w:rsidR="00A76F35" w:rsidRDefault="00A76F35" w:rsidP="00185DC9">
      <w:pPr>
        <w:pStyle w:val="SWZ111Podsekcja"/>
        <w:numPr>
          <w:ilvl w:val="0"/>
          <w:numId w:val="0"/>
        </w:numPr>
        <w:ind w:left="851"/>
      </w:pPr>
    </w:p>
    <w:p w14:paraId="0F58679A" w14:textId="77777777" w:rsidR="00FC66B3" w:rsidRPr="001325FD" w:rsidRDefault="00FC66B3" w:rsidP="004D2C87">
      <w:pPr>
        <w:spacing w:line="288" w:lineRule="auto"/>
        <w:jc w:val="both"/>
        <w:rPr>
          <w:sz w:val="16"/>
          <w:szCs w:val="16"/>
          <w:highlight w:val="yellow"/>
        </w:rPr>
      </w:pPr>
      <w:bookmarkStart w:id="150" w:name="_Hlk497819580"/>
      <w:bookmarkEnd w:id="149"/>
    </w:p>
    <w:p w14:paraId="25925C60" w14:textId="77777777" w:rsidR="00DC25B6" w:rsidRPr="001325FD" w:rsidRDefault="00DC25B6" w:rsidP="004D2C87">
      <w:pPr>
        <w:spacing w:line="288" w:lineRule="auto"/>
        <w:jc w:val="both"/>
        <w:rPr>
          <w:sz w:val="16"/>
          <w:szCs w:val="16"/>
          <w:highlight w:val="yellow"/>
        </w:rPr>
        <w:sectPr w:rsidR="00DC25B6" w:rsidRPr="001325FD" w:rsidSect="00B35DA6">
          <w:headerReference w:type="default" r:id="rId19"/>
          <w:footerReference w:type="even" r:id="rId20"/>
          <w:footerReference w:type="default" r:id="rId21"/>
          <w:pgSz w:w="11907" w:h="16840" w:code="9"/>
          <w:pgMar w:top="1361" w:right="1247" w:bottom="1418" w:left="1247" w:header="709" w:footer="964" w:gutter="0"/>
          <w:cols w:space="708"/>
          <w:docGrid w:linePitch="326"/>
        </w:sectPr>
      </w:pPr>
    </w:p>
    <w:bookmarkEnd w:id="150"/>
    <w:p w14:paraId="79225B7F" w14:textId="1A30DAFC" w:rsidR="00004D6F" w:rsidRPr="00004D6F" w:rsidRDefault="00004D6F" w:rsidP="00004D6F">
      <w:pPr>
        <w:pBdr>
          <w:bottom w:val="single" w:sz="4" w:space="1" w:color="auto"/>
        </w:pBdr>
        <w:spacing w:after="120"/>
        <w:rPr>
          <w:b/>
          <w:i/>
          <w:sz w:val="32"/>
          <w:szCs w:val="32"/>
        </w:rPr>
      </w:pPr>
      <w:r w:rsidRPr="00004D6F">
        <w:rPr>
          <w:b/>
          <w:sz w:val="32"/>
          <w:szCs w:val="32"/>
        </w:rPr>
        <w:lastRenderedPageBreak/>
        <w:t>Część V</w:t>
      </w:r>
      <w:r>
        <w:rPr>
          <w:b/>
          <w:sz w:val="32"/>
          <w:szCs w:val="32"/>
        </w:rPr>
        <w:t>I</w:t>
      </w:r>
      <w:r w:rsidRPr="00004D6F">
        <w:rPr>
          <w:b/>
          <w:sz w:val="32"/>
          <w:szCs w:val="32"/>
        </w:rPr>
        <w:t xml:space="preserve"> SWZ – </w:t>
      </w:r>
      <w:r w:rsidRPr="00004D6F">
        <w:rPr>
          <w:b/>
          <w:i/>
          <w:sz w:val="32"/>
          <w:szCs w:val="32"/>
        </w:rPr>
        <w:t>projekt umowy</w:t>
      </w:r>
    </w:p>
    <w:p w14:paraId="746D380F" w14:textId="1D0C9C26" w:rsidR="002A5646" w:rsidRDefault="002A5646" w:rsidP="00004D6F">
      <w:pPr>
        <w:jc w:val="both"/>
        <w:rPr>
          <w:sz w:val="20"/>
          <w:szCs w:val="20"/>
        </w:rPr>
      </w:pPr>
    </w:p>
    <w:tbl>
      <w:tblPr>
        <w:tblW w:w="9695" w:type="dxa"/>
        <w:jc w:val="center"/>
        <w:tblLook w:val="01E0" w:firstRow="1" w:lastRow="1" w:firstColumn="1" w:lastColumn="1" w:noHBand="0" w:noVBand="0"/>
      </w:tblPr>
      <w:tblGrid>
        <w:gridCol w:w="7518"/>
        <w:gridCol w:w="2177"/>
      </w:tblGrid>
      <w:tr w:rsidR="002A5646" w:rsidRPr="009B1831" w14:paraId="3C4BD3BB" w14:textId="77777777" w:rsidTr="007E50B5">
        <w:trPr>
          <w:jc w:val="center"/>
        </w:trPr>
        <w:tc>
          <w:tcPr>
            <w:tcW w:w="7518" w:type="dxa"/>
            <w:vAlign w:val="center"/>
          </w:tcPr>
          <w:p w14:paraId="69FF1961" w14:textId="28A5C083" w:rsidR="002A5646" w:rsidRPr="009B1831" w:rsidRDefault="002A5646" w:rsidP="00D906CB">
            <w:pPr>
              <w:spacing w:before="120" w:after="120" w:line="264" w:lineRule="auto"/>
              <w:rPr>
                <w:b/>
                <w:color w:val="000000"/>
              </w:rPr>
            </w:pPr>
            <w:r w:rsidRPr="009B1831">
              <w:rPr>
                <w:b/>
                <w:sz w:val="32"/>
                <w:szCs w:val="32"/>
              </w:rPr>
              <w:t xml:space="preserve">Umowa nr </w:t>
            </w:r>
            <w:r w:rsidR="00D906CB" w:rsidRPr="0084210A">
              <w:rPr>
                <w:b/>
                <w:sz w:val="32"/>
                <w:szCs w:val="32"/>
              </w:rPr>
              <w:t>…</w:t>
            </w:r>
            <w:r w:rsidRPr="009B1831">
              <w:rPr>
                <w:b/>
                <w:sz w:val="32"/>
                <w:szCs w:val="32"/>
              </w:rPr>
              <w:t>/</w:t>
            </w:r>
            <w:r w:rsidR="00D906CB">
              <w:rPr>
                <w:b/>
                <w:sz w:val="32"/>
                <w:szCs w:val="32"/>
              </w:rPr>
              <w:t>CR/</w:t>
            </w:r>
            <w:r w:rsidRPr="009B1831">
              <w:rPr>
                <w:b/>
                <w:sz w:val="32"/>
                <w:szCs w:val="32"/>
              </w:rPr>
              <w:t>20</w:t>
            </w:r>
            <w:r>
              <w:rPr>
                <w:b/>
                <w:sz w:val="32"/>
                <w:szCs w:val="32"/>
              </w:rPr>
              <w:t>2</w:t>
            </w:r>
            <w:r w:rsidR="00F46EFF">
              <w:rPr>
                <w:b/>
                <w:sz w:val="32"/>
                <w:szCs w:val="32"/>
              </w:rPr>
              <w:t>1</w:t>
            </w:r>
          </w:p>
        </w:tc>
        <w:tc>
          <w:tcPr>
            <w:tcW w:w="2177" w:type="dxa"/>
            <w:vAlign w:val="center"/>
          </w:tcPr>
          <w:p w14:paraId="7A7D845D" w14:textId="77777777" w:rsidR="002A5646" w:rsidRPr="009B1831" w:rsidRDefault="002A5646" w:rsidP="007E50B5">
            <w:pPr>
              <w:spacing w:after="120" w:line="264" w:lineRule="auto"/>
              <w:jc w:val="center"/>
              <w:rPr>
                <w:noProof/>
              </w:rPr>
            </w:pPr>
          </w:p>
        </w:tc>
      </w:tr>
    </w:tbl>
    <w:p w14:paraId="44066ECC" w14:textId="500CAB34" w:rsidR="002A5646" w:rsidRPr="00EC0E74" w:rsidRDefault="002A5646" w:rsidP="002A5646">
      <w:pPr>
        <w:spacing w:line="288" w:lineRule="auto"/>
        <w:jc w:val="both"/>
        <w:rPr>
          <w:sz w:val="20"/>
          <w:szCs w:val="20"/>
        </w:rPr>
      </w:pPr>
      <w:r w:rsidRPr="00EC0E74">
        <w:rPr>
          <w:sz w:val="20"/>
          <w:szCs w:val="20"/>
        </w:rPr>
        <w:t>na zamówienie pn. „</w:t>
      </w:r>
      <w:r w:rsidR="00D906CB" w:rsidRPr="00EC0E74">
        <w:rPr>
          <w:b/>
          <w:i/>
          <w:sz w:val="20"/>
          <w:szCs w:val="20"/>
        </w:rPr>
        <w:t>………………………………………………………………………………………………………………</w:t>
      </w:r>
      <w:r w:rsidRPr="00EC0E74">
        <w:rPr>
          <w:sz w:val="20"/>
          <w:szCs w:val="20"/>
        </w:rPr>
        <w:t>” i oznaczone (</w:t>
      </w:r>
      <w:r w:rsidR="00D906CB" w:rsidRPr="00EC0E74">
        <w:rPr>
          <w:sz w:val="20"/>
          <w:szCs w:val="20"/>
        </w:rPr>
        <w:t>CR.271.xx.2021</w:t>
      </w:r>
      <w:r w:rsidRPr="00EC0E74">
        <w:rPr>
          <w:sz w:val="20"/>
          <w:szCs w:val="20"/>
        </w:rPr>
        <w:t>),</w:t>
      </w:r>
    </w:p>
    <w:p w14:paraId="7C145A03" w14:textId="77777777" w:rsidR="00D906CB" w:rsidRPr="00EC0E74" w:rsidRDefault="002A5646" w:rsidP="00D906CB">
      <w:pPr>
        <w:pStyle w:val="U6Akapit"/>
      </w:pPr>
      <w:r w:rsidRPr="00EC0E74">
        <w:t xml:space="preserve">zawarta w dniu </w:t>
      </w:r>
      <w:r w:rsidRPr="00EC0E74">
        <w:rPr>
          <w:b/>
        </w:rPr>
        <w:t>.......................</w:t>
      </w:r>
      <w:r w:rsidRPr="00EC0E74">
        <w:t xml:space="preserve">. </w:t>
      </w:r>
      <w:r w:rsidR="00D906CB" w:rsidRPr="00EC0E74">
        <w:t xml:space="preserve">w Kędzierzynie-Koźlu pomiędzy </w:t>
      </w:r>
      <w:r w:rsidR="00D906CB" w:rsidRPr="00EC0E74">
        <w:rPr>
          <w:b/>
        </w:rPr>
        <w:t>Czysty Region Sp. z o. o.</w:t>
      </w:r>
      <w:r w:rsidR="00D906CB" w:rsidRPr="00EC0E74">
        <w:t xml:space="preserve"> z siedzibą w Kędzierzynie-Koźlu przy ul. Naftowej 7, wpisaną do rejestru przedsiębiorców Krajowego Rejestru Sądowego przez Sąd Rejonowy w Opolu VIII Wydział Gospodarczy Krajowego Rejestru Sądowego pod numerem KRS 0000443968, o kapitale zakładowym w wysokości 11 786 500,00 zł (NIP: 749-20-89-669), reprezentowanym przez:</w:t>
      </w:r>
    </w:p>
    <w:p w14:paraId="33CE213F" w14:textId="77777777" w:rsidR="00D906CB" w:rsidRPr="00EC0E74" w:rsidRDefault="00D906CB" w:rsidP="008D213F">
      <w:pPr>
        <w:pStyle w:val="U6Akapit"/>
        <w:numPr>
          <w:ilvl w:val="0"/>
          <w:numId w:val="28"/>
        </w:numPr>
      </w:pPr>
      <w:r w:rsidRPr="00EC0E74">
        <w:t>………………………………………………………………………………..,</w:t>
      </w:r>
    </w:p>
    <w:p w14:paraId="05DE46FB" w14:textId="77777777" w:rsidR="00D906CB" w:rsidRPr="00EC0E74" w:rsidRDefault="00D906CB" w:rsidP="008D213F">
      <w:pPr>
        <w:pStyle w:val="U6Akapit"/>
        <w:numPr>
          <w:ilvl w:val="0"/>
          <w:numId w:val="28"/>
        </w:numPr>
      </w:pPr>
      <w:r w:rsidRPr="00EC0E74">
        <w:t>………………………………………………………………………………..,</w:t>
      </w:r>
    </w:p>
    <w:p w14:paraId="45D554FC" w14:textId="3B55BD89" w:rsidR="002A5646" w:rsidRPr="00EC0E74" w:rsidRDefault="00D906CB" w:rsidP="00D906CB">
      <w:pPr>
        <w:spacing w:line="264" w:lineRule="auto"/>
        <w:jc w:val="both"/>
        <w:rPr>
          <w:b/>
          <w:sz w:val="20"/>
          <w:szCs w:val="20"/>
        </w:rPr>
      </w:pPr>
      <w:r w:rsidRPr="00EC0E74">
        <w:rPr>
          <w:sz w:val="20"/>
          <w:szCs w:val="20"/>
        </w:rPr>
        <w:t>zwanym w dalszej treści niniejszej Umowy „</w:t>
      </w:r>
      <w:r w:rsidRPr="00EC0E74">
        <w:rPr>
          <w:i/>
          <w:sz w:val="20"/>
          <w:szCs w:val="20"/>
        </w:rPr>
        <w:t>Zamawiającym</w:t>
      </w:r>
      <w:r w:rsidRPr="00EC0E74">
        <w:rPr>
          <w:sz w:val="20"/>
          <w:szCs w:val="20"/>
        </w:rPr>
        <w:t>”,</w:t>
      </w:r>
    </w:p>
    <w:p w14:paraId="242A2F53" w14:textId="77777777" w:rsidR="002A5646" w:rsidRPr="00EC0E74" w:rsidRDefault="002A5646" w:rsidP="002A5646">
      <w:pPr>
        <w:spacing w:line="264" w:lineRule="auto"/>
        <w:jc w:val="both"/>
        <w:rPr>
          <w:sz w:val="20"/>
          <w:szCs w:val="20"/>
        </w:rPr>
      </w:pPr>
      <w:r w:rsidRPr="00EC0E74">
        <w:rPr>
          <w:sz w:val="20"/>
          <w:szCs w:val="20"/>
        </w:rPr>
        <w:t>a</w:t>
      </w:r>
      <w:r w:rsidRPr="00EC0E74">
        <w:rPr>
          <w:b/>
          <w:sz w:val="20"/>
          <w:szCs w:val="20"/>
        </w:rPr>
        <w:t xml:space="preserve"> </w:t>
      </w:r>
    </w:p>
    <w:p w14:paraId="01664C96" w14:textId="77777777" w:rsidR="002A5646" w:rsidRPr="00EC0E74" w:rsidRDefault="002A5646" w:rsidP="002A5646">
      <w:pPr>
        <w:spacing w:line="264" w:lineRule="auto"/>
        <w:jc w:val="both"/>
        <w:rPr>
          <w:b/>
          <w:sz w:val="20"/>
          <w:szCs w:val="20"/>
        </w:rPr>
      </w:pPr>
      <w:r w:rsidRPr="00EC0E74">
        <w:rPr>
          <w:b/>
          <w:sz w:val="20"/>
          <w:szCs w:val="20"/>
        </w:rPr>
        <w:t>........................................................................</w:t>
      </w:r>
      <w:r w:rsidRPr="00EC0E74">
        <w:rPr>
          <w:sz w:val="20"/>
          <w:szCs w:val="20"/>
        </w:rPr>
        <w:t xml:space="preserve"> z siedzibą w .................................................................</w:t>
      </w:r>
      <w:r w:rsidRPr="00EC0E74">
        <w:rPr>
          <w:b/>
          <w:sz w:val="20"/>
          <w:szCs w:val="20"/>
        </w:rPr>
        <w:t xml:space="preserve">, </w:t>
      </w:r>
    </w:p>
    <w:p w14:paraId="4C94CA44" w14:textId="53873C56" w:rsidR="002A5646" w:rsidRPr="00EC0E74" w:rsidRDefault="002A5646" w:rsidP="002A5646">
      <w:pPr>
        <w:spacing w:line="264" w:lineRule="auto"/>
        <w:jc w:val="both"/>
        <w:rPr>
          <w:sz w:val="20"/>
          <w:szCs w:val="20"/>
        </w:rPr>
      </w:pPr>
      <w:r w:rsidRPr="00EC0E74">
        <w:rPr>
          <w:sz w:val="20"/>
          <w:szCs w:val="20"/>
        </w:rPr>
        <w:t>wpisanej do rejestru przedsiębiorców prowadzonych przez Sąd Rejonowy w .................................................... pod numerem KRS ………............, (</w:t>
      </w:r>
      <w:r w:rsidRPr="00EC0E74">
        <w:rPr>
          <w:i/>
          <w:sz w:val="20"/>
          <w:szCs w:val="20"/>
        </w:rPr>
        <w:t xml:space="preserve">NIP: ...............; Regon: ............, Kapitał </w:t>
      </w:r>
      <w:r w:rsidR="00575F12" w:rsidRPr="00EC0E74">
        <w:rPr>
          <w:i/>
          <w:sz w:val="20"/>
          <w:szCs w:val="20"/>
        </w:rPr>
        <w:t>zakładowy: ..........................</w:t>
      </w:r>
      <w:r w:rsidRPr="00EC0E74">
        <w:rPr>
          <w:i/>
          <w:sz w:val="20"/>
          <w:szCs w:val="20"/>
        </w:rPr>
        <w:t>zł),</w:t>
      </w:r>
    </w:p>
    <w:p w14:paraId="03208041" w14:textId="77777777" w:rsidR="002A5646" w:rsidRPr="00EC0E74" w:rsidRDefault="002A5646" w:rsidP="002A5646">
      <w:pPr>
        <w:spacing w:line="264" w:lineRule="auto"/>
        <w:jc w:val="both"/>
        <w:rPr>
          <w:sz w:val="20"/>
          <w:szCs w:val="20"/>
        </w:rPr>
      </w:pPr>
      <w:r w:rsidRPr="00EC0E74">
        <w:rPr>
          <w:sz w:val="20"/>
          <w:szCs w:val="20"/>
        </w:rPr>
        <w:t xml:space="preserve">zwaną w dalszej treści Umowy </w:t>
      </w:r>
      <w:r w:rsidRPr="00EC0E74">
        <w:rPr>
          <w:b/>
          <w:sz w:val="20"/>
          <w:szCs w:val="20"/>
        </w:rPr>
        <w:t>„Wykonawcą”</w:t>
      </w:r>
      <w:r w:rsidRPr="00EC0E74">
        <w:rPr>
          <w:sz w:val="20"/>
          <w:szCs w:val="20"/>
        </w:rPr>
        <w:t>, reprezentowaną przez:</w:t>
      </w:r>
    </w:p>
    <w:p w14:paraId="10E4EB9F" w14:textId="77777777" w:rsidR="002A5646" w:rsidRPr="00EC0E74" w:rsidRDefault="002A5646" w:rsidP="002A5646">
      <w:pPr>
        <w:spacing w:line="264" w:lineRule="auto"/>
        <w:jc w:val="both"/>
        <w:rPr>
          <w:sz w:val="20"/>
          <w:szCs w:val="20"/>
        </w:rPr>
      </w:pPr>
      <w:r w:rsidRPr="00EC0E74">
        <w:rPr>
          <w:sz w:val="20"/>
          <w:szCs w:val="20"/>
        </w:rPr>
        <w:t>1) ................................................................ – Członek Zarządu,</w:t>
      </w:r>
    </w:p>
    <w:p w14:paraId="392FFA79" w14:textId="77777777" w:rsidR="002A5646" w:rsidRPr="00EC0E74" w:rsidRDefault="002A5646" w:rsidP="002A5646">
      <w:pPr>
        <w:spacing w:line="264" w:lineRule="auto"/>
        <w:jc w:val="both"/>
        <w:rPr>
          <w:sz w:val="20"/>
          <w:szCs w:val="20"/>
        </w:rPr>
      </w:pPr>
      <w:r w:rsidRPr="00EC0E74">
        <w:rPr>
          <w:sz w:val="20"/>
          <w:szCs w:val="20"/>
        </w:rPr>
        <w:t>2) ................................................................ – Członek Zarządu,</w:t>
      </w:r>
    </w:p>
    <w:p w14:paraId="00A8B7EC" w14:textId="77777777" w:rsidR="002A5646" w:rsidRPr="00EC0E74" w:rsidRDefault="002A5646" w:rsidP="002A5646">
      <w:pPr>
        <w:spacing w:line="264" w:lineRule="auto"/>
        <w:jc w:val="both"/>
        <w:rPr>
          <w:sz w:val="20"/>
          <w:szCs w:val="20"/>
        </w:rPr>
      </w:pPr>
      <w:r w:rsidRPr="00EC0E74">
        <w:rPr>
          <w:sz w:val="20"/>
          <w:szCs w:val="20"/>
        </w:rPr>
        <w:t>(zwana dalej „</w:t>
      </w:r>
      <w:r w:rsidRPr="00EC0E74">
        <w:rPr>
          <w:i/>
          <w:sz w:val="20"/>
          <w:szCs w:val="20"/>
        </w:rPr>
        <w:t>Umową</w:t>
      </w:r>
      <w:r w:rsidRPr="00EC0E74">
        <w:rPr>
          <w:sz w:val="20"/>
          <w:szCs w:val="20"/>
        </w:rPr>
        <w:t>”).</w:t>
      </w:r>
    </w:p>
    <w:p w14:paraId="63A4828B" w14:textId="77777777" w:rsidR="002A5646" w:rsidRPr="00EC0E74" w:rsidRDefault="002A5646" w:rsidP="002A5646">
      <w:pPr>
        <w:spacing w:line="264" w:lineRule="auto"/>
        <w:jc w:val="both"/>
        <w:rPr>
          <w:rFonts w:cs="Arial Unicode MS"/>
          <w:sz w:val="20"/>
          <w:szCs w:val="20"/>
        </w:rPr>
      </w:pPr>
      <w:r w:rsidRPr="00EC0E74">
        <w:rPr>
          <w:rFonts w:cs="Arial Unicode MS"/>
          <w:sz w:val="20"/>
          <w:szCs w:val="20"/>
        </w:rPr>
        <w:t>Wykonawca i Zamawiający w dalszej treści Umowy zwani są również łącznie „</w:t>
      </w:r>
      <w:r w:rsidRPr="00EC0E74">
        <w:rPr>
          <w:rFonts w:cs="Arial Unicode MS"/>
          <w:i/>
          <w:sz w:val="20"/>
          <w:szCs w:val="20"/>
        </w:rPr>
        <w:t>Stronami</w:t>
      </w:r>
      <w:r w:rsidRPr="00EC0E74">
        <w:rPr>
          <w:rFonts w:cs="Arial Unicode MS"/>
          <w:sz w:val="20"/>
          <w:szCs w:val="20"/>
        </w:rPr>
        <w:t>” lub „</w:t>
      </w:r>
      <w:r w:rsidRPr="00EC0E74">
        <w:rPr>
          <w:rFonts w:cs="Arial Unicode MS"/>
          <w:i/>
          <w:sz w:val="20"/>
          <w:szCs w:val="20"/>
        </w:rPr>
        <w:t>Stronami Umowy</w:t>
      </w:r>
      <w:r w:rsidRPr="00EC0E74">
        <w:rPr>
          <w:rFonts w:cs="Arial Unicode MS"/>
          <w:sz w:val="20"/>
          <w:szCs w:val="20"/>
        </w:rPr>
        <w:t>”, bądź każdy z osobna „</w:t>
      </w:r>
      <w:r w:rsidRPr="00EC0E74">
        <w:rPr>
          <w:rFonts w:cs="Arial Unicode MS"/>
          <w:i/>
          <w:sz w:val="20"/>
          <w:szCs w:val="20"/>
        </w:rPr>
        <w:t>Stroną</w:t>
      </w:r>
      <w:r w:rsidRPr="00EC0E74">
        <w:rPr>
          <w:rFonts w:cs="Arial Unicode MS"/>
          <w:sz w:val="20"/>
          <w:szCs w:val="20"/>
        </w:rPr>
        <w:t>” lub „</w:t>
      </w:r>
      <w:r w:rsidRPr="00EC0E74">
        <w:rPr>
          <w:rFonts w:cs="Arial Unicode MS"/>
          <w:i/>
          <w:sz w:val="20"/>
          <w:szCs w:val="20"/>
        </w:rPr>
        <w:t>Stroną Umowy</w:t>
      </w:r>
      <w:r w:rsidRPr="00EC0E74">
        <w:rPr>
          <w:rFonts w:cs="Arial Unicode MS"/>
          <w:sz w:val="20"/>
          <w:szCs w:val="20"/>
        </w:rPr>
        <w:t>”.</w:t>
      </w:r>
    </w:p>
    <w:p w14:paraId="3930F5F9" w14:textId="77777777" w:rsidR="002A5646" w:rsidRPr="00EC0E74" w:rsidRDefault="002A5646" w:rsidP="002A5646">
      <w:pPr>
        <w:spacing w:line="264" w:lineRule="auto"/>
        <w:jc w:val="both"/>
        <w:rPr>
          <w:sz w:val="20"/>
          <w:szCs w:val="20"/>
        </w:rPr>
      </w:pPr>
      <w:r w:rsidRPr="00EC0E74">
        <w:rPr>
          <w:sz w:val="20"/>
          <w:szCs w:val="20"/>
        </w:rPr>
        <w:t>W wyniku przeprowadzonego zgodnie z przepisami Ustawy PZP postępowania oraz na podstawie SIWZ i wybranej oferty, zawarto umowę (zwaną dalej Umową) o poniżej określonej treści.</w:t>
      </w:r>
    </w:p>
    <w:p w14:paraId="265930D8" w14:textId="77777777" w:rsidR="002A5646" w:rsidRPr="00CA22A0" w:rsidRDefault="002A5646" w:rsidP="004E4C53">
      <w:pPr>
        <w:pStyle w:val="1UmParagraf"/>
      </w:pPr>
      <w:r w:rsidRPr="00CA22A0">
        <w:t>[Znaczenie niektórych użytych w Umowie terminów]</w:t>
      </w:r>
    </w:p>
    <w:p w14:paraId="46B38AB6" w14:textId="00C4A06A" w:rsidR="002A5646" w:rsidRPr="004774DE" w:rsidRDefault="002A5646" w:rsidP="002A5646">
      <w:pPr>
        <w:spacing w:line="264" w:lineRule="auto"/>
        <w:contextualSpacing/>
        <w:jc w:val="both"/>
        <w:rPr>
          <w:sz w:val="20"/>
          <w:szCs w:val="20"/>
        </w:rPr>
      </w:pPr>
      <w:r w:rsidRPr="004774DE">
        <w:rPr>
          <w:sz w:val="20"/>
          <w:szCs w:val="20"/>
        </w:rPr>
        <w:t>Użyte w niniejszej Umowie pojęcia oznaczają:</w:t>
      </w:r>
    </w:p>
    <w:p w14:paraId="212FB17A" w14:textId="77777777" w:rsidR="00CA22A0" w:rsidRPr="004774DE" w:rsidRDefault="00CA22A0" w:rsidP="008D213F">
      <w:pPr>
        <w:pStyle w:val="Pozostale"/>
        <w:numPr>
          <w:ilvl w:val="0"/>
          <w:numId w:val="32"/>
        </w:numPr>
        <w:tabs>
          <w:tab w:val="clear" w:pos="851"/>
          <w:tab w:val="num" w:pos="567"/>
        </w:tabs>
        <w:ind w:left="567" w:hanging="567"/>
      </w:pPr>
      <w:r w:rsidRPr="004774DE">
        <w:t>Ustawa PZP – Ustawa z dnia 11 września 2019 roku Prawo zamówień publicznych (Dz. U. z 2019 r. poz. 2019 z </w:t>
      </w:r>
      <w:proofErr w:type="spellStart"/>
      <w:r w:rsidRPr="004774DE">
        <w:t>późn</w:t>
      </w:r>
      <w:proofErr w:type="spellEnd"/>
      <w:r w:rsidRPr="004774DE">
        <w:t>. zm.);</w:t>
      </w:r>
    </w:p>
    <w:p w14:paraId="3DB84F8A" w14:textId="77777777" w:rsidR="00CA22A0" w:rsidRPr="004774DE" w:rsidRDefault="00CA22A0" w:rsidP="00CA22A0">
      <w:pPr>
        <w:pStyle w:val="Pozostale"/>
      </w:pPr>
      <w:r w:rsidRPr="004774DE">
        <w:t>Kodeks Cywilny lub KC – Ustawa z dnia 23 kwietnia 1964 roku, Kodeks cywilny (Dz. U. z 2020, poz. 1740 z </w:t>
      </w:r>
      <w:proofErr w:type="spellStart"/>
      <w:r w:rsidRPr="004774DE">
        <w:t>późn</w:t>
      </w:r>
      <w:proofErr w:type="spellEnd"/>
      <w:r w:rsidRPr="004774DE">
        <w:t>. zm.);</w:t>
      </w:r>
    </w:p>
    <w:p w14:paraId="6A398B34" w14:textId="77777777" w:rsidR="00CA22A0" w:rsidRPr="004774DE" w:rsidRDefault="00CA22A0" w:rsidP="00CA22A0">
      <w:pPr>
        <w:pStyle w:val="Pozostale"/>
      </w:pPr>
      <w:r w:rsidRPr="004774DE">
        <w:t>Ustawa o podatku VAT – ustawy z dnia 11 marca 2004 roku o podatku od towarów i usług (Dz. U. z 2021 r poz. 685 z </w:t>
      </w:r>
      <w:proofErr w:type="spellStart"/>
      <w:r w:rsidRPr="004774DE">
        <w:t>późn</w:t>
      </w:r>
      <w:proofErr w:type="spellEnd"/>
      <w:r w:rsidRPr="004774DE">
        <w:t>. zm.);</w:t>
      </w:r>
    </w:p>
    <w:p w14:paraId="6BAC5D37" w14:textId="77777777" w:rsidR="00CA22A0" w:rsidRPr="004774DE" w:rsidRDefault="00CA22A0" w:rsidP="00CA22A0">
      <w:pPr>
        <w:pStyle w:val="Pozostale"/>
      </w:pPr>
      <w:r w:rsidRPr="004774DE">
        <w:t xml:space="preserve">Rozporządzenie </w:t>
      </w:r>
      <w:proofErr w:type="spellStart"/>
      <w:r w:rsidRPr="004774DE">
        <w:t>eIDAS</w:t>
      </w:r>
      <w:proofErr w:type="spellEnd"/>
      <w:r w:rsidRPr="004774DE">
        <w:t xml:space="preserve"> – rozporządzenie Parlamentu Europejskiego i Rady (UE) Nr 910/2014 z dnia 23 lipca 2014 r. w sprawie identyfikacji elektronicznej i usług zaufania w odniesieniu do transakcji elektronicznych na rynku wewnętrznym oraz uchylające dyrektywę 1999/93/WE;</w:t>
      </w:r>
    </w:p>
    <w:p w14:paraId="4E80E70A" w14:textId="77777777" w:rsidR="00CA22A0" w:rsidRPr="004774DE" w:rsidRDefault="00CA22A0" w:rsidP="00CA22A0">
      <w:pPr>
        <w:pStyle w:val="Pozostale"/>
      </w:pPr>
      <w:r w:rsidRPr="004774DE">
        <w:t>RODO –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w:t>
      </w:r>
    </w:p>
    <w:p w14:paraId="3688306D" w14:textId="77777777" w:rsidR="00CA22A0" w:rsidRPr="004774DE" w:rsidRDefault="00CA22A0" w:rsidP="009373B2">
      <w:pPr>
        <w:pStyle w:val="SWZAkapit"/>
      </w:pPr>
      <w:r w:rsidRPr="004774DE">
        <w:t>oraz</w:t>
      </w:r>
    </w:p>
    <w:p w14:paraId="2BD772FE" w14:textId="771AAC4D" w:rsidR="00CA22A0" w:rsidRDefault="00CA22A0" w:rsidP="00CA22A0">
      <w:pPr>
        <w:pStyle w:val="Pozostale"/>
      </w:pPr>
      <w:r w:rsidRPr="004774DE">
        <w:t>specyfikacja warunków zamówienia (zwana również SWZ) – dokument na podstawie, którego przeprowadzona zostanie procedura wybory wykonawcy przedmiotowego postępowania, sporządzony zgodnie z przepisami ustawy PZP</w:t>
      </w:r>
      <w:r w:rsidR="004774DE">
        <w:t>.</w:t>
      </w:r>
    </w:p>
    <w:p w14:paraId="55510008" w14:textId="77777777" w:rsidR="004774DE" w:rsidRPr="004774DE" w:rsidRDefault="004774DE" w:rsidP="004774DE">
      <w:pPr>
        <w:pStyle w:val="Pozostale"/>
        <w:numPr>
          <w:ilvl w:val="0"/>
          <w:numId w:val="0"/>
        </w:numPr>
        <w:ind w:left="567"/>
      </w:pPr>
    </w:p>
    <w:p w14:paraId="5EE45739" w14:textId="35D3B120" w:rsidR="002A5646" w:rsidRDefault="002A5646" w:rsidP="00253D41">
      <w:pPr>
        <w:pStyle w:val="1UmParagraf"/>
      </w:pPr>
      <w:bookmarkStart w:id="151" w:name="_Ref503342341"/>
      <w:r w:rsidRPr="0055205F">
        <w:lastRenderedPageBreak/>
        <w:t>[Przedmiot Umowy]</w:t>
      </w:r>
      <w:bookmarkEnd w:id="151"/>
    </w:p>
    <w:p w14:paraId="11C878F9" w14:textId="77777777" w:rsidR="0055205F" w:rsidRPr="0055205F" w:rsidRDefault="0055205F" w:rsidP="0055205F">
      <w:pPr>
        <w:rPr>
          <w:rFonts w:eastAsia="Calibri"/>
        </w:rPr>
      </w:pPr>
      <w:r w:rsidRPr="0055205F">
        <w:rPr>
          <w:rFonts w:eastAsia="Calibri"/>
        </w:rPr>
        <w:t>Przedmiotem zamówienia jest usługa wynajmu rozdrabniacza do rozdrabniania odpadów wielkogabarytowych o kodzie 20 03 07, przyjmowanych przez Zamawiającego do Czysty Region Sp. z o. o.</w:t>
      </w:r>
    </w:p>
    <w:p w14:paraId="52D59A6F" w14:textId="77777777" w:rsidR="0055205F" w:rsidRPr="0055205F" w:rsidRDefault="0055205F" w:rsidP="0055205F">
      <w:pPr>
        <w:rPr>
          <w:rFonts w:eastAsia="Calibri"/>
        </w:rPr>
      </w:pPr>
      <w:r w:rsidRPr="0055205F">
        <w:rPr>
          <w:rFonts w:eastAsia="Calibri"/>
        </w:rPr>
        <w:t>Ilość odpadów podlegających rozdrobnieniu w/w rozdrabniaczem to:</w:t>
      </w:r>
    </w:p>
    <w:p w14:paraId="67927415" w14:textId="77777777" w:rsidR="0055205F" w:rsidRPr="0055205F" w:rsidRDefault="0055205F" w:rsidP="0055205F">
      <w:pPr>
        <w:pStyle w:val="Akapitzlist"/>
        <w:numPr>
          <w:ilvl w:val="0"/>
          <w:numId w:val="49"/>
        </w:numPr>
      </w:pPr>
      <w:r w:rsidRPr="0055205F">
        <w:t>ilości 1 800 Mg (± 10 %),</w:t>
      </w:r>
    </w:p>
    <w:p w14:paraId="787C28B6" w14:textId="77777777" w:rsidR="0055205F" w:rsidRPr="0055205F" w:rsidRDefault="0055205F" w:rsidP="0055205F">
      <w:pPr>
        <w:pStyle w:val="Akapitzlist"/>
        <w:numPr>
          <w:ilvl w:val="0"/>
          <w:numId w:val="49"/>
        </w:numPr>
      </w:pPr>
      <w:r w:rsidRPr="0055205F">
        <w:t xml:space="preserve">w okresie: do 6 miesięcy,. </w:t>
      </w:r>
    </w:p>
    <w:p w14:paraId="4E32BB36" w14:textId="77777777" w:rsidR="0055205F" w:rsidRPr="0055205F" w:rsidRDefault="0055205F" w:rsidP="0055205F">
      <w:pPr>
        <w:rPr>
          <w:rFonts w:eastAsia="Calibri"/>
        </w:rPr>
      </w:pPr>
      <w:r w:rsidRPr="0055205F">
        <w:rPr>
          <w:rFonts w:eastAsia="Calibri"/>
        </w:rPr>
        <w:t>Zakres zamówienia.</w:t>
      </w:r>
    </w:p>
    <w:p w14:paraId="0B44F271" w14:textId="77777777" w:rsidR="0055205F" w:rsidRPr="0055205F" w:rsidRDefault="0055205F" w:rsidP="0055205F">
      <w:pPr>
        <w:jc w:val="both"/>
        <w:rPr>
          <w:rFonts w:eastAsia="Calibri"/>
        </w:rPr>
      </w:pPr>
      <w:r w:rsidRPr="0055205F">
        <w:rPr>
          <w:rFonts w:eastAsia="Calibri"/>
        </w:rPr>
        <w:t>Sukcesywne rozdrobnienie odpadów wielkogabarytowych u zamawiającego</w:t>
      </w:r>
    </w:p>
    <w:p w14:paraId="6F159B23" w14:textId="77777777" w:rsidR="0055205F" w:rsidRPr="0055205F" w:rsidRDefault="0055205F" w:rsidP="0055205F">
      <w:pPr>
        <w:jc w:val="both"/>
        <w:rPr>
          <w:rFonts w:eastAsia="Calibri"/>
        </w:rPr>
      </w:pPr>
      <w:r w:rsidRPr="0055205F">
        <w:rPr>
          <w:rFonts w:eastAsia="Calibri"/>
        </w:rPr>
        <w:t>Usługa polega na wykonaniu zadania w sposób cykliczny (ok. raz w miesiącu) rozdrobnienie zebranej ilości odpadów wielkogabarytowych,  zgromadzonej na placu (ok. 400 Mg miesięcznie).</w:t>
      </w:r>
    </w:p>
    <w:p w14:paraId="2AED6F7F" w14:textId="77777777" w:rsidR="0055205F" w:rsidRPr="0055205F" w:rsidRDefault="0055205F" w:rsidP="0055205F">
      <w:pPr>
        <w:jc w:val="both"/>
        <w:rPr>
          <w:rFonts w:eastAsia="Calibri"/>
        </w:rPr>
      </w:pPr>
      <w:r w:rsidRPr="0055205F">
        <w:rPr>
          <w:rFonts w:eastAsia="Calibri"/>
        </w:rPr>
        <w:t>Szacowana ilość odpadów do rozdrobnienia to ok. 1800 Mg</w:t>
      </w:r>
    </w:p>
    <w:p w14:paraId="71DB369F" w14:textId="77777777" w:rsidR="0055205F" w:rsidRPr="0055205F" w:rsidRDefault="0055205F" w:rsidP="0055205F">
      <w:pPr>
        <w:jc w:val="both"/>
        <w:rPr>
          <w:rFonts w:eastAsia="Calibri"/>
        </w:rPr>
      </w:pPr>
      <w:r w:rsidRPr="0055205F">
        <w:rPr>
          <w:rFonts w:eastAsia="Calibri"/>
        </w:rPr>
        <w:t xml:space="preserve">Wykonawca będzie wykonywał usługę przy użyciu specjalistycznego sprzętu, tj. mobilnego rozdrabniacza wolnoobrotowego wyposażonego w separator magnetyczny, </w:t>
      </w:r>
    </w:p>
    <w:p w14:paraId="01CB69A7" w14:textId="77777777" w:rsidR="0055205F" w:rsidRPr="0055205F" w:rsidRDefault="0055205F" w:rsidP="0055205F">
      <w:pPr>
        <w:jc w:val="both"/>
        <w:rPr>
          <w:rFonts w:eastAsia="Calibri"/>
        </w:rPr>
      </w:pPr>
      <w:r w:rsidRPr="0055205F">
        <w:rPr>
          <w:rFonts w:eastAsia="Calibri"/>
        </w:rPr>
        <w:t xml:space="preserve">Rozdrabniacz będzie przystosowany do rozdrabniania odpadów wielkogabarytowych do frakcji w zakresie 100-150mm, jednorazowo w ilości ok. 400 Mg, w zależności od aktualnych potrzeb Zamawiającego. </w:t>
      </w:r>
    </w:p>
    <w:p w14:paraId="73A0D0C1" w14:textId="77777777" w:rsidR="0055205F" w:rsidRPr="0055205F" w:rsidRDefault="0055205F" w:rsidP="0055205F">
      <w:pPr>
        <w:jc w:val="both"/>
        <w:rPr>
          <w:rFonts w:eastAsia="Calibri"/>
        </w:rPr>
      </w:pPr>
      <w:r w:rsidRPr="0055205F">
        <w:rPr>
          <w:rFonts w:eastAsia="Calibri"/>
        </w:rPr>
        <w:t>Ilość odpadów wielkogabarytowych przeznaczonych do rozdrobnienia w ramach zamówienia podstawowego: 1 800  Mg.</w:t>
      </w:r>
    </w:p>
    <w:p w14:paraId="7B7578F1" w14:textId="77777777" w:rsidR="0055205F" w:rsidRPr="0055205F" w:rsidRDefault="0055205F" w:rsidP="0055205F">
      <w:pPr>
        <w:jc w:val="both"/>
        <w:rPr>
          <w:rFonts w:eastAsia="Calibri"/>
        </w:rPr>
      </w:pPr>
      <w:r w:rsidRPr="0055205F">
        <w:rPr>
          <w:rFonts w:eastAsia="Calibri"/>
        </w:rPr>
        <w:t>Załadunek odpadów do maszyny rozdrabniającej zapewnia Zamawiający własną ładowarką.</w:t>
      </w:r>
    </w:p>
    <w:p w14:paraId="64ADBDFE" w14:textId="77777777" w:rsidR="0055205F" w:rsidRPr="0055205F" w:rsidRDefault="0055205F" w:rsidP="0055205F">
      <w:pPr>
        <w:jc w:val="both"/>
        <w:rPr>
          <w:rFonts w:eastAsia="Calibri"/>
        </w:rPr>
      </w:pPr>
      <w:r w:rsidRPr="0055205F">
        <w:rPr>
          <w:rFonts w:eastAsia="Calibri"/>
        </w:rPr>
        <w:t>Do rozliczeń pomiędzy Stronami, ilość rozdrobnionych przez Wykonawcę odpadów będzie określana poprzez ważenie rozdrobnionych odpadów na wadze Zamawiającego.</w:t>
      </w:r>
    </w:p>
    <w:p w14:paraId="785EB0A2" w14:textId="77777777" w:rsidR="0055205F" w:rsidRPr="0055205F" w:rsidRDefault="0055205F" w:rsidP="0055205F">
      <w:pPr>
        <w:jc w:val="both"/>
        <w:rPr>
          <w:rFonts w:eastAsia="Calibri"/>
        </w:rPr>
      </w:pPr>
      <w:r w:rsidRPr="0055205F">
        <w:rPr>
          <w:rFonts w:eastAsia="Calibri"/>
        </w:rPr>
        <w:t xml:space="preserve">Rozliczenie ilości rozdrobnionych w ciągu dnia pracy odpadów na podstawie ważenia ilości odpadów rozdrobnionych na wadze pomostowej (samochodowej) Zamawiającego. </w:t>
      </w:r>
    </w:p>
    <w:p w14:paraId="63AB1E40" w14:textId="77777777" w:rsidR="0055205F" w:rsidRPr="0055205F" w:rsidRDefault="0055205F" w:rsidP="0055205F">
      <w:pPr>
        <w:jc w:val="both"/>
        <w:rPr>
          <w:rFonts w:eastAsia="Calibri"/>
        </w:rPr>
      </w:pPr>
      <w:r w:rsidRPr="0055205F">
        <w:rPr>
          <w:rFonts w:eastAsia="Calibri"/>
        </w:rPr>
        <w:t>Zamawiający zobowiązany jest zapewnić kontenery do transportu rozdrobnionych odpadów oraz samochód z zabudową hakową do transportu kontenerów z odpadami. Ważenie odpadów może odbywać się na bieżąco w trakcie rozdrabniania lub kompleksowo po zakończeniu dziennego cyklu produkcyjnego według ustalonej osobno procedury. Wówczas Zamawiający i Wykonawca na podstawie tych ważeń również stworzą protokół / protokoły służące do rozliczenia usługi.</w:t>
      </w:r>
    </w:p>
    <w:p w14:paraId="36B47091" w14:textId="77777777" w:rsidR="0055205F" w:rsidRPr="0055205F" w:rsidRDefault="0055205F" w:rsidP="0055205F">
      <w:pPr>
        <w:jc w:val="both"/>
        <w:rPr>
          <w:rFonts w:eastAsia="Calibri"/>
        </w:rPr>
      </w:pPr>
      <w:r w:rsidRPr="0055205F">
        <w:rPr>
          <w:rFonts w:eastAsia="Calibri"/>
        </w:rPr>
        <w:t>Załadunek i rozładunek odpadów do kontenerów w celu zważenia na wadze pomostowej Zamawiającego oraz transport kontenerów na wagę należy do obowiązków Zamawiającego</w:t>
      </w:r>
    </w:p>
    <w:p w14:paraId="434F330E" w14:textId="77777777" w:rsidR="0055205F" w:rsidRPr="0055205F" w:rsidRDefault="0055205F" w:rsidP="0055205F">
      <w:pPr>
        <w:jc w:val="both"/>
        <w:rPr>
          <w:rFonts w:eastAsia="Calibri"/>
        </w:rPr>
      </w:pPr>
      <w:r w:rsidRPr="0055205F">
        <w:rPr>
          <w:rFonts w:eastAsia="Calibri"/>
        </w:rPr>
        <w:t xml:space="preserve">Bieżące prace polegające na hałdowaniu rozdrabnianych odpadów w trakcie pracy rozdrabniacza oraz magazynowaniu rozdrobnionych odpadów po zakończeniu dziennego cyklu pracy rozdrabniacza należą do Zamawiającego. </w:t>
      </w:r>
    </w:p>
    <w:p w14:paraId="50668BC2" w14:textId="77777777" w:rsidR="0055205F" w:rsidRPr="0055205F" w:rsidRDefault="0055205F" w:rsidP="0055205F">
      <w:pPr>
        <w:jc w:val="both"/>
        <w:rPr>
          <w:rFonts w:eastAsia="Calibri"/>
        </w:rPr>
      </w:pPr>
      <w:r w:rsidRPr="0055205F">
        <w:rPr>
          <w:rFonts w:eastAsia="Calibri"/>
        </w:rPr>
        <w:t xml:space="preserve">Zamawiający zapewni transport, rozładunek i załadunek rozdrabniacza oraz niezbędnej do obsługi rozdrabniacza ładowarki. </w:t>
      </w:r>
    </w:p>
    <w:p w14:paraId="090C6BFE" w14:textId="77777777" w:rsidR="0055205F" w:rsidRPr="0055205F" w:rsidRDefault="0055205F" w:rsidP="0055205F">
      <w:pPr>
        <w:jc w:val="both"/>
        <w:rPr>
          <w:rFonts w:eastAsia="Calibri"/>
        </w:rPr>
      </w:pPr>
      <w:r w:rsidRPr="0055205F">
        <w:rPr>
          <w:rFonts w:eastAsia="Calibri"/>
        </w:rPr>
        <w:t xml:space="preserve">Zapewnienie ciągłości pracy oraz niezbędnych materiałów eksploatacyjnych, w tym paliwa, należy do Zamawiającego. </w:t>
      </w:r>
    </w:p>
    <w:p w14:paraId="3C97B2EF" w14:textId="77777777" w:rsidR="0055205F" w:rsidRPr="0055205F" w:rsidRDefault="0055205F" w:rsidP="0055205F">
      <w:pPr>
        <w:jc w:val="both"/>
        <w:rPr>
          <w:rFonts w:eastAsia="Calibri"/>
        </w:rPr>
      </w:pPr>
      <w:r w:rsidRPr="0055205F">
        <w:rPr>
          <w:rFonts w:eastAsia="Calibri"/>
        </w:rPr>
        <w:t>Odpady wielkogabarytowe przeznaczone do rozdrobnienia będą magazynowane przez Zamawiającego na teranie Czysty Region Sp. z o. o. Kędzierzyn-Koźle ul. Naftowa 7</w:t>
      </w:r>
    </w:p>
    <w:p w14:paraId="22B8557D" w14:textId="77777777" w:rsidR="0055205F" w:rsidRPr="0055205F" w:rsidRDefault="0055205F" w:rsidP="0055205F">
      <w:pPr>
        <w:jc w:val="both"/>
        <w:rPr>
          <w:rFonts w:eastAsia="Calibri"/>
        </w:rPr>
      </w:pPr>
      <w:r w:rsidRPr="0055205F">
        <w:rPr>
          <w:rFonts w:eastAsia="Calibri"/>
        </w:rPr>
        <w:t xml:space="preserve">Maksymalna ilość odpadów wielkogabarytowych możliwa do zmagazynowania przez Zamawiającego wynosi ok. 490 Mg. Zamawiający zawiadomi Wykonawcę o potrzebie wykonania usługi wynajmu rozdrabniacza. Maksymalny wymagany czas reakcji (rozpoczęcia realizacji usługi) wynosi do 7 dni roboczych od momentu telefonicznego (potwierdzonego e-mailem) zawiadomienia przez Zamawiającego. </w:t>
      </w:r>
    </w:p>
    <w:p w14:paraId="153EEA26" w14:textId="14B46E03" w:rsidR="0055205F" w:rsidRPr="0055205F" w:rsidRDefault="0055205F" w:rsidP="0055205F">
      <w:pPr>
        <w:jc w:val="both"/>
      </w:pPr>
      <w:r w:rsidRPr="0055205F">
        <w:t>Usługa rozdrabniania odpadów wielkogabarytowych będzie wykonywana przez Wykonawcę interwencyjnie - na wezwanie Zamawiającego. Przewiduje się ok. 4-5 usług interwencyjnych w ciągu obowiązywania zlecenia..</w:t>
      </w:r>
    </w:p>
    <w:p w14:paraId="3C4CAA04" w14:textId="77777777" w:rsidR="002A5646" w:rsidRPr="002958A8" w:rsidRDefault="002A5646" w:rsidP="004E4C53">
      <w:pPr>
        <w:pStyle w:val="1UmParagraf"/>
      </w:pPr>
      <w:bookmarkStart w:id="152" w:name="_Ref505087092"/>
      <w:r w:rsidRPr="002958A8">
        <w:t>[Termin wykonania Umowy]</w:t>
      </w:r>
      <w:bookmarkEnd w:id="152"/>
    </w:p>
    <w:p w14:paraId="18EC6F8B" w14:textId="2CE87ABA" w:rsidR="002958A8" w:rsidRDefault="002958A8" w:rsidP="001F4D66">
      <w:pPr>
        <w:pStyle w:val="2UmPkt"/>
      </w:pPr>
      <w:bookmarkStart w:id="153" w:name="_Ref534627363"/>
      <w:bookmarkStart w:id="154" w:name="_Ref505087148"/>
      <w:bookmarkStart w:id="155" w:name="_Hlk66354068"/>
      <w:r w:rsidRPr="001F4D66">
        <w:t>Wykonawca</w:t>
      </w:r>
      <w:r w:rsidRPr="004774DE">
        <w:t xml:space="preserve"> zobowiązany jest </w:t>
      </w:r>
      <w:r w:rsidR="004774DE">
        <w:t xml:space="preserve">świadczyć usługę w czasie </w:t>
      </w:r>
      <w:r w:rsidR="00454A0F">
        <w:t>5</w:t>
      </w:r>
      <w:r w:rsidR="004774DE">
        <w:t xml:space="preserve"> miesięcy, licząc od dnia zawarcia umowy</w:t>
      </w:r>
      <w:bookmarkEnd w:id="153"/>
      <w:r w:rsidR="004774DE">
        <w:t>.</w:t>
      </w:r>
    </w:p>
    <w:p w14:paraId="559C9D3B" w14:textId="6011523D" w:rsidR="0091714D" w:rsidRPr="00454A0F" w:rsidRDefault="0091714D" w:rsidP="0091714D">
      <w:pPr>
        <w:pStyle w:val="2UmPkt"/>
      </w:pPr>
      <w:r>
        <w:t xml:space="preserve">Strony uzgadniają, że niniejsza Umowa może zostać rozwiązana na wniosek Zamawiającego w przypadku, gdy całkowite wynagrodzenie za wykonane zlecenia cząstkowe w ramach niniejszej Umowy, przekroczy wartość </w:t>
      </w:r>
      <w:r w:rsidRPr="00454A0F">
        <w:lastRenderedPageBreak/>
        <w:t xml:space="preserve">90% kwoty wskazanej w § 2 ust. 4 Umowy. W takim przypadku nie mają zastosowania zapisy określone w § 7 ust. 2 Umowy. </w:t>
      </w:r>
    </w:p>
    <w:p w14:paraId="2419CB5D" w14:textId="7D08644C" w:rsidR="002A5646" w:rsidRPr="002958A8" w:rsidRDefault="002A5646" w:rsidP="004E4C53">
      <w:pPr>
        <w:pStyle w:val="1UmParagraf"/>
      </w:pPr>
      <w:bookmarkStart w:id="156" w:name="_Ref505153936"/>
      <w:bookmarkEnd w:id="154"/>
      <w:bookmarkEnd w:id="155"/>
      <w:r w:rsidRPr="002958A8">
        <w:t>[Wynagrodzenie i zasady płatności]</w:t>
      </w:r>
      <w:bookmarkEnd w:id="156"/>
    </w:p>
    <w:p w14:paraId="0C0E7501" w14:textId="513FE145" w:rsidR="004774DE" w:rsidRPr="00D52B15" w:rsidRDefault="004774DE" w:rsidP="00D64950">
      <w:pPr>
        <w:pStyle w:val="2UmPkt"/>
      </w:pPr>
      <w:bookmarkStart w:id="157" w:name="_Ref503342640"/>
      <w:bookmarkStart w:id="158" w:name="_Ref482362526"/>
      <w:r w:rsidRPr="00D52B15">
        <w:t>Podstawą obliczenia miesięcznego wynagrodzenia należnego Wykonawcy z tytułu wykonan</w:t>
      </w:r>
      <w:r w:rsidR="0091714D" w:rsidRPr="00D52B15">
        <w:t xml:space="preserve">ego danego zlecenia cząstkowego </w:t>
      </w:r>
      <w:r w:rsidRPr="00D52B15">
        <w:t>jest</w:t>
      </w:r>
      <w:r w:rsidR="00BE7478" w:rsidRPr="00D52B15">
        <w:t xml:space="preserve"> określona w wybranej ofercie </w:t>
      </w:r>
      <w:r w:rsidRPr="00D52B15">
        <w:t>ryczałtowa cena jednostkowa za wykonanie rozdrobnienia 1 tony odpadów wielkogabarytowych wynosząca …………. zł/t.</w:t>
      </w:r>
      <w:bookmarkEnd w:id="157"/>
      <w:bookmarkEnd w:id="158"/>
    </w:p>
    <w:p w14:paraId="4334920F" w14:textId="320B8B0A" w:rsidR="002A5646" w:rsidRPr="00D64950" w:rsidRDefault="002A5646" w:rsidP="00D64950">
      <w:pPr>
        <w:pStyle w:val="2UmPkt"/>
      </w:pPr>
      <w:r w:rsidRPr="00D64950">
        <w:t xml:space="preserve">Wynagrodzenie, o którym mowa w ust. </w:t>
      </w:r>
      <w:r w:rsidRPr="00D64950">
        <w:fldChar w:fldCharType="begin"/>
      </w:r>
      <w:r w:rsidRPr="00D64950">
        <w:instrText xml:space="preserve"> REF _Ref503342640 \n \h  \* MERGEFORMAT </w:instrText>
      </w:r>
      <w:r w:rsidRPr="00D64950">
        <w:fldChar w:fldCharType="separate"/>
      </w:r>
      <w:r w:rsidR="00B32A75">
        <w:t>1</w:t>
      </w:r>
      <w:r w:rsidRPr="00D64950">
        <w:fldChar w:fldCharType="end"/>
      </w:r>
      <w:r w:rsidRPr="00D64950">
        <w:t>, jest wynagrodzeniem ryczałtowym w rozumieniu przepisów art. 632 Kodeksu Cywilnego i zawiera wszelkie niezbędne koszty związane z realizacją przedmiotu Umowy.</w:t>
      </w:r>
    </w:p>
    <w:p w14:paraId="52D42815" w14:textId="13D6272E" w:rsidR="002A5646" w:rsidRPr="00D64950" w:rsidRDefault="002A5646" w:rsidP="00D64950">
      <w:pPr>
        <w:pStyle w:val="2UmPkt"/>
      </w:pPr>
      <w:bookmarkStart w:id="159" w:name="_Hlk66355229"/>
      <w:r w:rsidRPr="00D64950">
        <w:t xml:space="preserve">Wynagrodzenie Wykonawcy, o którym mowa w ust. </w:t>
      </w:r>
      <w:r w:rsidRPr="00D64950">
        <w:fldChar w:fldCharType="begin"/>
      </w:r>
      <w:r w:rsidRPr="00D64950">
        <w:instrText xml:space="preserve"> REF _Ref503342640 \n \h  \* MERGEFORMAT </w:instrText>
      </w:r>
      <w:r w:rsidRPr="00D64950">
        <w:fldChar w:fldCharType="separate"/>
      </w:r>
      <w:r w:rsidR="00B32A75">
        <w:t>1</w:t>
      </w:r>
      <w:r w:rsidRPr="00D64950">
        <w:fldChar w:fldCharType="end"/>
      </w:r>
      <w:r w:rsidRPr="00D64950">
        <w:t>, zawiera wszelkie obowiązujące w Polsce podatki, w</w:t>
      </w:r>
      <w:r w:rsidR="00721F0E" w:rsidRPr="00D64950">
        <w:t> </w:t>
      </w:r>
      <w:r w:rsidRPr="00D64950">
        <w:t>tym podatek od towarów i usług VAT oraz opłaty celne i inne opłaty związane z realizacją przedmiotu Umowy i jest niezmienne w okresie realizacji Umowy, poza przypadkiem ustawowej zmiany wysokości stawek podatku VAT.</w:t>
      </w:r>
    </w:p>
    <w:bookmarkEnd w:id="159"/>
    <w:p w14:paraId="30129747" w14:textId="017978DC" w:rsidR="002A5646" w:rsidRPr="00D64950" w:rsidRDefault="002A5646" w:rsidP="00D64950">
      <w:pPr>
        <w:pStyle w:val="2UmPkt"/>
      </w:pPr>
      <w:r w:rsidRPr="00D64950">
        <w:t>Ryzyko zmiany wszelkich obciążeń publiczno-prawnych</w:t>
      </w:r>
      <w:r w:rsidR="002958A8" w:rsidRPr="00D64950">
        <w:t xml:space="preserve"> </w:t>
      </w:r>
      <w:r w:rsidRPr="00D64950">
        <w:t xml:space="preserve">ponosi Wykonawca, </w:t>
      </w:r>
      <w:r w:rsidR="002958A8" w:rsidRPr="00D64950">
        <w:t xml:space="preserve">dotyczy to również </w:t>
      </w:r>
      <w:r w:rsidRPr="00D64950">
        <w:t>ustawow</w:t>
      </w:r>
      <w:r w:rsidR="002958A8" w:rsidRPr="00D64950">
        <w:t xml:space="preserve">ej </w:t>
      </w:r>
      <w:r w:rsidRPr="00D64950">
        <w:t>zmian</w:t>
      </w:r>
      <w:r w:rsidR="002958A8" w:rsidRPr="00D64950">
        <w:t>y</w:t>
      </w:r>
      <w:r w:rsidRPr="00D64950">
        <w:t xml:space="preserve"> wysokości stawek podatku VAT.</w:t>
      </w:r>
    </w:p>
    <w:p w14:paraId="10F5C907" w14:textId="3AF67C7D" w:rsidR="002A5646" w:rsidRPr="00D64950" w:rsidRDefault="002A5646" w:rsidP="00D64950">
      <w:pPr>
        <w:pStyle w:val="2UmPkt"/>
      </w:pPr>
      <w:bookmarkStart w:id="160" w:name="_Hlk66355439"/>
      <w:r w:rsidRPr="00D64950">
        <w:t>Zapłata wynagrodzenia będzie realizowana przez Zamawiającego w złotych polskich</w:t>
      </w:r>
      <w:r w:rsidR="00E10EF5" w:rsidRPr="00D64950">
        <w:t xml:space="preserve">, </w:t>
      </w:r>
      <w:r w:rsidR="00D64950">
        <w:t>po</w:t>
      </w:r>
      <w:r w:rsidR="00E10EF5" w:rsidRPr="00D64950">
        <w:t xml:space="preserve"> </w:t>
      </w:r>
      <w:r w:rsidR="0091714D">
        <w:t>odebraniu przez Zamawiającego danego zlecenia cząstkowego i popisaniu protokołu odbioru</w:t>
      </w:r>
      <w:bookmarkEnd w:id="160"/>
      <w:r w:rsidR="00D64950">
        <w:t>.</w:t>
      </w:r>
    </w:p>
    <w:p w14:paraId="5DEA1A63" w14:textId="43A80EA9" w:rsidR="002A5646" w:rsidRPr="00D64950" w:rsidRDefault="002A5646" w:rsidP="00D64950">
      <w:pPr>
        <w:pStyle w:val="2UmPkt"/>
      </w:pPr>
      <w:bookmarkStart w:id="161" w:name="_Ref505086506"/>
      <w:r w:rsidRPr="00D64950">
        <w:t xml:space="preserve">Należność Wykonawcy będzie regulowana w formie polecenia przelewu </w:t>
      </w:r>
      <w:r w:rsidRPr="00D52B15">
        <w:t xml:space="preserve">w terminie do </w:t>
      </w:r>
      <w:r w:rsidR="00D52B15" w:rsidRPr="00D52B15">
        <w:t xml:space="preserve">30 </w:t>
      </w:r>
      <w:r w:rsidRPr="00D52B15">
        <w:t>dni</w:t>
      </w:r>
      <w:r w:rsidRPr="00D64950">
        <w:t>, licząc od dnia dostarczenia do siedziby Zamawiającego faktury, wraz z wszystkimi wymaganymi załącznikami</w:t>
      </w:r>
      <w:bookmarkEnd w:id="161"/>
      <w:r w:rsidR="00E10EF5" w:rsidRPr="00D64950">
        <w:t>, przy czym za termin dokonania płatności przyjmuje się dzień uznania rachunku bankowego Wykonawcy</w:t>
      </w:r>
      <w:r w:rsidRPr="00D64950">
        <w:t xml:space="preserve">. </w:t>
      </w:r>
    </w:p>
    <w:p w14:paraId="79032639" w14:textId="7B25685B" w:rsidR="002A5646" w:rsidRPr="00D64950" w:rsidRDefault="002A5646" w:rsidP="00D64950">
      <w:pPr>
        <w:pStyle w:val="2UmPkt"/>
      </w:pPr>
      <w:bookmarkStart w:id="162" w:name="_Ref505086487"/>
      <w:r w:rsidRPr="00D64950">
        <w:t>Strony ustalają, że Zamawiający, przed wykonaniem czynności, o której mowa w ust. </w:t>
      </w:r>
      <w:r w:rsidRPr="00D64950">
        <w:fldChar w:fldCharType="begin"/>
      </w:r>
      <w:r w:rsidRPr="00D64950">
        <w:instrText xml:space="preserve"> REF _Ref505086506 \r \h  \* MERGEFORMAT </w:instrText>
      </w:r>
      <w:r w:rsidRPr="00D64950">
        <w:fldChar w:fldCharType="separate"/>
      </w:r>
      <w:r w:rsidR="00B32A75">
        <w:t>6</w:t>
      </w:r>
      <w:r w:rsidRPr="00D64950">
        <w:fldChar w:fldCharType="end"/>
      </w:r>
      <w:r w:rsidRPr="00D64950">
        <w:t>, potrąci z wynagrodzenia Wykonawcy:</w:t>
      </w:r>
      <w:bookmarkEnd w:id="162"/>
    </w:p>
    <w:p w14:paraId="08DE45E2" w14:textId="7EC2A09F" w:rsidR="002A5646" w:rsidRPr="00D64950" w:rsidRDefault="002A5646" w:rsidP="008D213F">
      <w:pPr>
        <w:pStyle w:val="3UmPPkt"/>
        <w:numPr>
          <w:ilvl w:val="1"/>
          <w:numId w:val="25"/>
        </w:numPr>
      </w:pPr>
      <w:r w:rsidRPr="00D64950">
        <w:t>kwotę należnej mu kary umownej, w przypadku powstania zobowiązań, wynikających z</w:t>
      </w:r>
      <w:r w:rsidR="00E93E11" w:rsidRPr="00D64950">
        <w:t xml:space="preserve"> § 7 ust. 1</w:t>
      </w:r>
      <w:r w:rsidRPr="00D64950">
        <w:t xml:space="preserve"> Umowy,</w:t>
      </w:r>
    </w:p>
    <w:p w14:paraId="522B953D" w14:textId="0CDC89C2" w:rsidR="002A5646" w:rsidRPr="00D64950" w:rsidRDefault="002A5646" w:rsidP="008D213F">
      <w:pPr>
        <w:pStyle w:val="3UmPPkt"/>
        <w:numPr>
          <w:ilvl w:val="1"/>
          <w:numId w:val="25"/>
        </w:numPr>
      </w:pPr>
      <w:r w:rsidRPr="00D64950">
        <w:t>równowartość kwoty zapłaconej podwykonawcy lub dalszemu podwykonawcy, bądź skierowanej do depozytu sądowego</w:t>
      </w:r>
      <w:r w:rsidR="00981E8B" w:rsidRPr="00D64950">
        <w:t>.</w:t>
      </w:r>
    </w:p>
    <w:p w14:paraId="6017974E" w14:textId="7D354F25" w:rsidR="00981E8B" w:rsidRDefault="00981E8B" w:rsidP="00981E8B">
      <w:pPr>
        <w:pStyle w:val="2UmPkt"/>
      </w:pPr>
      <w:r w:rsidRPr="00D64950">
        <w:t>Zamawiający zastrzega, że bez jego zgody Wykonawca nie może przenieś wierzytelności wynikającej z niniejszej Umowy, na osoby trzecie.</w:t>
      </w:r>
    </w:p>
    <w:p w14:paraId="6F333A44" w14:textId="77777777" w:rsidR="002A5646" w:rsidRPr="00D64950" w:rsidRDefault="002A5646" w:rsidP="004E4C53">
      <w:pPr>
        <w:pStyle w:val="1UmParagraf"/>
      </w:pPr>
      <w:bookmarkStart w:id="163" w:name="_Ref509310075"/>
      <w:r w:rsidRPr="00D64950">
        <w:t>[Przedstawiciele Zamawiającego i Wykonawcy]</w:t>
      </w:r>
      <w:bookmarkEnd w:id="163"/>
    </w:p>
    <w:p w14:paraId="76ACE2AB" w14:textId="4DE9BA05" w:rsidR="00981E8B" w:rsidRDefault="00981E8B" w:rsidP="00981E8B">
      <w:pPr>
        <w:pStyle w:val="2UmPkt"/>
      </w:pPr>
      <w:bookmarkStart w:id="164" w:name="_Ref509310088"/>
      <w:r w:rsidRPr="00D64950">
        <w:t xml:space="preserve">Przedstawicielem Zamawiającego w zakresie niniejszej umowy jest </w:t>
      </w:r>
      <w:r w:rsidRPr="00D64950">
        <w:rPr>
          <w:b/>
        </w:rPr>
        <w:t>………………………………………..</w:t>
      </w:r>
      <w:r w:rsidRPr="00D64950">
        <w:t>.</w:t>
      </w:r>
    </w:p>
    <w:p w14:paraId="1A922597" w14:textId="77777777" w:rsidR="002825EE" w:rsidRDefault="002825EE" w:rsidP="002825EE">
      <w:pPr>
        <w:pStyle w:val="2UmPkt"/>
        <w:numPr>
          <w:ilvl w:val="0"/>
          <w:numId w:val="0"/>
        </w:numPr>
        <w:ind w:left="567"/>
      </w:pPr>
    </w:p>
    <w:p w14:paraId="4D74AB83" w14:textId="12AA6400" w:rsidR="00771B22" w:rsidRDefault="00771B22" w:rsidP="00981E8B">
      <w:pPr>
        <w:pStyle w:val="2UmPkt"/>
      </w:pPr>
      <w:r>
        <w:t>Dane korespondencyjne Zamawiającego:</w:t>
      </w:r>
    </w:p>
    <w:p w14:paraId="610E180B" w14:textId="18FCA6FF" w:rsidR="00771B22" w:rsidRDefault="00771B22" w:rsidP="00771B22">
      <w:pPr>
        <w:pStyle w:val="2UmPkt"/>
        <w:numPr>
          <w:ilvl w:val="0"/>
          <w:numId w:val="41"/>
        </w:numPr>
      </w:pPr>
      <w:r>
        <w:t xml:space="preserve">adres – </w:t>
      </w:r>
    </w:p>
    <w:p w14:paraId="47130673" w14:textId="04420772" w:rsidR="00771B22" w:rsidRPr="00D64950" w:rsidRDefault="00771B22" w:rsidP="00771B22">
      <w:pPr>
        <w:pStyle w:val="2UmPkt"/>
        <w:numPr>
          <w:ilvl w:val="0"/>
          <w:numId w:val="41"/>
        </w:numPr>
      </w:pPr>
      <w:proofErr w:type="spellStart"/>
      <w:r>
        <w:t>tel</w:t>
      </w:r>
      <w:proofErr w:type="spellEnd"/>
      <w:r>
        <w:t xml:space="preserve"> / e-mail</w:t>
      </w:r>
    </w:p>
    <w:p w14:paraId="75874BCD" w14:textId="27B0B219" w:rsidR="00981E8B" w:rsidRDefault="00981E8B" w:rsidP="00D64950">
      <w:pPr>
        <w:pStyle w:val="2UmPkt"/>
      </w:pPr>
      <w:r w:rsidRPr="00D64950">
        <w:t xml:space="preserve">Przedstawicielem Wykonawcy w zakresie niniejszej umowy jest </w:t>
      </w:r>
      <w:r w:rsidRPr="00D64950">
        <w:rPr>
          <w:b/>
        </w:rPr>
        <w:t>………………………………………………</w:t>
      </w:r>
      <w:r w:rsidRPr="00D64950">
        <w:t>.</w:t>
      </w:r>
    </w:p>
    <w:p w14:paraId="312C2D78" w14:textId="3D9F69F5" w:rsidR="00771B22" w:rsidRDefault="00771B22" w:rsidP="00771B22">
      <w:pPr>
        <w:pStyle w:val="2UmPkt"/>
      </w:pPr>
      <w:r>
        <w:t>Dane korespondencyjne Wykonawcy:</w:t>
      </w:r>
    </w:p>
    <w:p w14:paraId="06D921D9" w14:textId="77777777" w:rsidR="00771B22" w:rsidRDefault="00771B22" w:rsidP="00771B22">
      <w:pPr>
        <w:pStyle w:val="2UmPkt"/>
        <w:numPr>
          <w:ilvl w:val="0"/>
          <w:numId w:val="42"/>
        </w:numPr>
      </w:pPr>
      <w:r>
        <w:t xml:space="preserve">adres – </w:t>
      </w:r>
    </w:p>
    <w:p w14:paraId="52F43FB9" w14:textId="77777777" w:rsidR="00771B22" w:rsidRPr="00D64950" w:rsidRDefault="00771B22" w:rsidP="00771B22">
      <w:pPr>
        <w:pStyle w:val="2UmPkt"/>
        <w:numPr>
          <w:ilvl w:val="0"/>
          <w:numId w:val="42"/>
        </w:numPr>
      </w:pPr>
      <w:proofErr w:type="spellStart"/>
      <w:r>
        <w:t>tel</w:t>
      </w:r>
      <w:proofErr w:type="spellEnd"/>
      <w:r>
        <w:t xml:space="preserve"> / e-mail</w:t>
      </w:r>
    </w:p>
    <w:p w14:paraId="6EE102A4" w14:textId="5E503392" w:rsidR="00981E8B" w:rsidRPr="00D64950" w:rsidRDefault="00981E8B" w:rsidP="00981E8B">
      <w:pPr>
        <w:pStyle w:val="Paragraf"/>
        <w:numPr>
          <w:ilvl w:val="0"/>
          <w:numId w:val="8"/>
        </w:numPr>
        <w:pBdr>
          <w:bottom w:val="single" w:sz="8" w:space="1" w:color="auto"/>
        </w:pBdr>
        <w:tabs>
          <w:tab w:val="clear" w:pos="709"/>
          <w:tab w:val="num" w:pos="851"/>
        </w:tabs>
        <w:spacing w:before="240" w:line="264" w:lineRule="auto"/>
        <w:ind w:left="851" w:hanging="851"/>
        <w:rPr>
          <w:b/>
        </w:rPr>
      </w:pPr>
      <w:bookmarkStart w:id="165" w:name="_Ref534633292"/>
      <w:r w:rsidRPr="00D64950">
        <w:t xml:space="preserve">[Zasady </w:t>
      </w:r>
      <w:r w:rsidR="0074276F">
        <w:t xml:space="preserve">zlecania cząstkowego i </w:t>
      </w:r>
      <w:r w:rsidRPr="00D64950">
        <w:t>odbioru]</w:t>
      </w:r>
      <w:bookmarkEnd w:id="165"/>
    </w:p>
    <w:p w14:paraId="5A408DDD" w14:textId="77777777" w:rsidR="00771B22" w:rsidRPr="00D52B15" w:rsidRDefault="00BE7478" w:rsidP="00771B22">
      <w:pPr>
        <w:pStyle w:val="2UmPkt"/>
      </w:pPr>
      <w:bookmarkStart w:id="166" w:name="_Ref534632759"/>
      <w:r w:rsidRPr="00D52B15">
        <w:t>Przedstawiciel Zamawiającego</w:t>
      </w:r>
      <w:r w:rsidR="00771B22" w:rsidRPr="00D52B15">
        <w:t xml:space="preserve">, o którym mowa w § 5 ust. 1 Umowy, </w:t>
      </w:r>
      <w:r w:rsidR="00771B22" w:rsidRPr="00D52B15">
        <w:rPr>
          <w:color w:val="000000"/>
        </w:rPr>
        <w:t xml:space="preserve">każdorazowo, w zależności od potrzeb, przekaże drogą elektroniczną, na adres email wskazany w § 5 ust. 4, zlecenie cząstkowe wykonania części usługi. </w:t>
      </w:r>
    </w:p>
    <w:p w14:paraId="54B01B55" w14:textId="07E8D751" w:rsidR="00771B22" w:rsidRPr="00D52B15" w:rsidRDefault="00771B22" w:rsidP="00771B22">
      <w:pPr>
        <w:pStyle w:val="2UmPkt"/>
      </w:pPr>
      <w:r w:rsidRPr="00D52B15">
        <w:rPr>
          <w:color w:val="000000"/>
        </w:rPr>
        <w:t xml:space="preserve">W zleceniu, o którym mowa w ust. 1, zostanie określona szacowana ilość odpadów oraz termin wykonania, przy czym termin ten nie może być krótszy niż 14 dni, licząc od dnia przekazania zlecenia. </w:t>
      </w:r>
      <w:r w:rsidR="0074276F" w:rsidRPr="00D52B15">
        <w:rPr>
          <w:color w:val="000000"/>
        </w:rPr>
        <w:t xml:space="preserve">Na wniosek Wykonawcy i za zgodą Zamawiającego istnieje możliwość zmiany wyznaczonego terminu. </w:t>
      </w:r>
    </w:p>
    <w:p w14:paraId="7B7CF49D" w14:textId="57031B3F" w:rsidR="00771B22" w:rsidRPr="00D52B15" w:rsidRDefault="0074276F" w:rsidP="0074276F">
      <w:pPr>
        <w:pStyle w:val="2UmPkt"/>
      </w:pPr>
      <w:r w:rsidRPr="00D52B15">
        <w:t>Po zakończeniu wykonania danego zlecenia cząstkowego zostanie sporządzony protokół odbioru, który będzie podstawą do wystawienia faktury/rachunku.</w:t>
      </w:r>
    </w:p>
    <w:p w14:paraId="32E1D249" w14:textId="77777777" w:rsidR="00981E8B" w:rsidRPr="00D64950" w:rsidRDefault="00981E8B" w:rsidP="00981E8B">
      <w:pPr>
        <w:pStyle w:val="Paragraf"/>
        <w:numPr>
          <w:ilvl w:val="0"/>
          <w:numId w:val="8"/>
        </w:numPr>
        <w:pBdr>
          <w:bottom w:val="single" w:sz="8" w:space="1" w:color="auto"/>
        </w:pBdr>
        <w:tabs>
          <w:tab w:val="clear" w:pos="709"/>
          <w:tab w:val="num" w:pos="851"/>
        </w:tabs>
        <w:spacing w:before="240" w:line="264" w:lineRule="auto"/>
        <w:ind w:left="851" w:hanging="851"/>
      </w:pPr>
      <w:bookmarkStart w:id="167" w:name="_Ref534632581"/>
      <w:bookmarkEnd w:id="166"/>
      <w:r w:rsidRPr="00D64950">
        <w:t>[Kary umowne, odstąpienie od Umowy]</w:t>
      </w:r>
      <w:bookmarkEnd w:id="167"/>
    </w:p>
    <w:p w14:paraId="55D06997" w14:textId="1B652B78" w:rsidR="0074276F" w:rsidRPr="0074276F" w:rsidRDefault="0074276F" w:rsidP="0074276F">
      <w:pPr>
        <w:pStyle w:val="2UmPkt"/>
      </w:pPr>
      <w:r w:rsidRPr="0074276F">
        <w:lastRenderedPageBreak/>
        <w:t>Wykonawca zapłaci Zamawiającemu karę umowną w wysokości:</w:t>
      </w:r>
    </w:p>
    <w:p w14:paraId="6C958560" w14:textId="7101F25D" w:rsidR="0074276F" w:rsidRDefault="0074276F" w:rsidP="0074276F">
      <w:pPr>
        <w:pStyle w:val="2UmPkt"/>
        <w:numPr>
          <w:ilvl w:val="0"/>
          <w:numId w:val="45"/>
        </w:numPr>
        <w:ind w:left="993" w:hanging="426"/>
      </w:pPr>
      <w:r w:rsidRPr="00D52B15">
        <w:t>0,2 % wartości danego zlecenia cząstkowego</w:t>
      </w:r>
      <w:r w:rsidRPr="0074276F">
        <w:t xml:space="preserve"> (obliczonego na podstawie oferowanych cen jednostkowych brutto), za każdy rozpoczęty dzień zwłoki, w przypadkach niedotrzymanie przez Wykonawcę terminu, określonego w zleceniu cząstkowym</w:t>
      </w:r>
      <w:r>
        <w:t>;</w:t>
      </w:r>
    </w:p>
    <w:p w14:paraId="074DCCC6" w14:textId="1B9ACA3E" w:rsidR="0074276F" w:rsidRPr="0074276F" w:rsidRDefault="0074276F" w:rsidP="0074276F">
      <w:pPr>
        <w:pStyle w:val="2UmPkt"/>
        <w:numPr>
          <w:ilvl w:val="0"/>
          <w:numId w:val="45"/>
        </w:numPr>
        <w:ind w:left="993" w:hanging="426"/>
      </w:pPr>
      <w:r w:rsidRPr="0074276F">
        <w:t xml:space="preserve">……… zł </w:t>
      </w:r>
      <w:r w:rsidRPr="00D52B15">
        <w:t>[</w:t>
      </w:r>
      <w:r w:rsidRPr="00D52B15">
        <w:rPr>
          <w:i/>
          <w:iCs/>
        </w:rPr>
        <w:t>10 % iloczynu zaoferowanej ceny jednostkowej oraz prognozowanej ilości odpadów do rozdrobnienia</w:t>
      </w:r>
      <w:r w:rsidRPr="00D52B15">
        <w:t>],</w:t>
      </w:r>
      <w:r w:rsidRPr="0074276F">
        <w:t xml:space="preserve"> w przypadku odstąpienia od </w:t>
      </w:r>
      <w:r w:rsidR="001F4D66">
        <w:t>U</w:t>
      </w:r>
      <w:r w:rsidRPr="0074276F">
        <w:t>mowy którejkolwiek ze stron z przyczyn</w:t>
      </w:r>
      <w:r w:rsidR="001F4D66">
        <w:t>,</w:t>
      </w:r>
      <w:r w:rsidRPr="0074276F">
        <w:t xml:space="preserve"> za które ponosi odpowiedzialność Wykonawca. </w:t>
      </w:r>
    </w:p>
    <w:p w14:paraId="71E6410B" w14:textId="4B6D1C20" w:rsidR="001F4D66" w:rsidRDefault="0074276F" w:rsidP="0074276F">
      <w:pPr>
        <w:pStyle w:val="2UmPkt"/>
      </w:pPr>
      <w:r w:rsidRPr="0074276F">
        <w:t>Zamawiający zapłaci Wykonawcy karę</w:t>
      </w:r>
      <w:r w:rsidR="001F4D66">
        <w:t xml:space="preserve"> umowną w wysokości </w:t>
      </w:r>
      <w:r w:rsidR="001F4D66" w:rsidRPr="0074276F">
        <w:t>……… zł [</w:t>
      </w:r>
      <w:r w:rsidR="001F4D66" w:rsidRPr="0074276F">
        <w:rPr>
          <w:i/>
          <w:iCs/>
        </w:rPr>
        <w:t>10</w:t>
      </w:r>
      <w:r w:rsidR="001F4D66">
        <w:rPr>
          <w:i/>
          <w:iCs/>
        </w:rPr>
        <w:t> </w:t>
      </w:r>
      <w:r w:rsidR="001F4D66" w:rsidRPr="0074276F">
        <w:rPr>
          <w:i/>
          <w:iCs/>
        </w:rPr>
        <w:t xml:space="preserve">% </w:t>
      </w:r>
      <w:r w:rsidR="001F4D66">
        <w:rPr>
          <w:i/>
          <w:iCs/>
        </w:rPr>
        <w:t>iloczynu zaoferowanej ceny jednostkowej oraz prognozowanej ilości odpadów do rozdrobnienia</w:t>
      </w:r>
      <w:r w:rsidR="001F4D66" w:rsidRPr="0074276F">
        <w:t xml:space="preserve">], w przypadku odstąpienia od </w:t>
      </w:r>
      <w:r w:rsidR="001F4D66">
        <w:t>U</w:t>
      </w:r>
      <w:r w:rsidR="001F4D66" w:rsidRPr="0074276F">
        <w:t>mowy którejkolwiek ze stron z przyczyn</w:t>
      </w:r>
      <w:r w:rsidR="001F4D66">
        <w:t>,</w:t>
      </w:r>
      <w:r w:rsidR="001F4D66" w:rsidRPr="0074276F">
        <w:t xml:space="preserve"> za które ponosi odpowiedzialność Wykonawca </w:t>
      </w:r>
    </w:p>
    <w:p w14:paraId="586C58BB" w14:textId="5AB318AD" w:rsidR="001F4D66" w:rsidRPr="00535B0D" w:rsidRDefault="001F4D66" w:rsidP="001F4D66">
      <w:pPr>
        <w:pStyle w:val="2UmPkt"/>
      </w:pPr>
      <w:r w:rsidRPr="00535B0D">
        <w:t>Limit kar umownych, jakich Zamawiający może żądać od Wykonawcy oraz Wykonawca może żądać od Zamawiającego z wszystkich tytułów przewidzianych w Umowie, wynosi 2</w:t>
      </w:r>
      <w:r>
        <w:t>0</w:t>
      </w:r>
      <w:r w:rsidRPr="00535B0D">
        <w:t xml:space="preserve"> % </w:t>
      </w:r>
      <w:r>
        <w:t xml:space="preserve">kwoty równej </w:t>
      </w:r>
      <w:r w:rsidRPr="001F4D66">
        <w:t>iloczyn</w:t>
      </w:r>
      <w:r>
        <w:t>owi</w:t>
      </w:r>
      <w:r w:rsidRPr="001F4D66">
        <w:t xml:space="preserve"> zaoferowanej ceny jednostkowej oraz prognozowanej ilości odpadów do rozdrobnienia</w:t>
      </w:r>
      <w:r w:rsidRPr="00535B0D">
        <w:t>.</w:t>
      </w:r>
    </w:p>
    <w:p w14:paraId="1C7F88A5" w14:textId="2190C390" w:rsidR="00981E8B" w:rsidRPr="0091714D" w:rsidRDefault="00981E8B" w:rsidP="00981E8B">
      <w:pPr>
        <w:pStyle w:val="2UmPkt"/>
        <w:rPr>
          <w:bCs/>
        </w:rPr>
      </w:pPr>
      <w:bookmarkStart w:id="168" w:name="_Ref534633550"/>
      <w:r w:rsidRPr="0091714D">
        <w:rPr>
          <w:bCs/>
        </w:rPr>
        <w:t>Stronom Umowy przysługuje prawo natychmiastowego odstąpienia od Umowy, w przypadku nierealizowania przez którąkolwiek ze Stron, postanowień niniejszej Umowy, a w szczególności:</w:t>
      </w:r>
      <w:bookmarkEnd w:id="168"/>
    </w:p>
    <w:p w14:paraId="63A9D8A3" w14:textId="5FF57039" w:rsidR="00981E8B" w:rsidRPr="0091714D" w:rsidRDefault="00981E8B" w:rsidP="008D213F">
      <w:pPr>
        <w:pStyle w:val="2Umowappkt"/>
      </w:pPr>
      <w:r w:rsidRPr="0091714D">
        <w:t xml:space="preserve">niezgodnej z Umową realizacji </w:t>
      </w:r>
      <w:r w:rsidR="0091714D">
        <w:t>Umowy</w:t>
      </w:r>
      <w:r w:rsidRPr="0091714D">
        <w:t xml:space="preserve">, </w:t>
      </w:r>
    </w:p>
    <w:p w14:paraId="05E8D5FC" w14:textId="119F6C1A" w:rsidR="00981E8B" w:rsidRPr="0091714D" w:rsidRDefault="00981E8B" w:rsidP="008D213F">
      <w:pPr>
        <w:pStyle w:val="2Umowappkt"/>
      </w:pPr>
      <w:r w:rsidRPr="0091714D">
        <w:t xml:space="preserve">przekroczenia jakiegokolwiek terminu, </w:t>
      </w:r>
      <w:r w:rsidR="0091714D">
        <w:t xml:space="preserve">którym dana Strona była związana zapisami </w:t>
      </w:r>
      <w:r w:rsidRPr="0091714D">
        <w:t>Umow</w:t>
      </w:r>
      <w:r w:rsidR="0091714D">
        <w:t>y</w:t>
      </w:r>
      <w:r w:rsidRPr="0091714D">
        <w:t xml:space="preserve"> o czas dłuższy niż 21 dni</w:t>
      </w:r>
    </w:p>
    <w:p w14:paraId="5065E62F" w14:textId="6A28CC15" w:rsidR="00981E8B" w:rsidRPr="0091714D" w:rsidRDefault="00981E8B" w:rsidP="00981E8B">
      <w:pPr>
        <w:pStyle w:val="2UmPkt"/>
      </w:pPr>
      <w:r w:rsidRPr="0091714D">
        <w:t>W sytuacjach, o których mowa w ust. </w:t>
      </w:r>
      <w:r w:rsidR="0091714D">
        <w:t>4</w:t>
      </w:r>
      <w:r w:rsidRPr="0091714D">
        <w:t xml:space="preserve">, mają zastosowanie odpowiednie zapisy ust. </w:t>
      </w:r>
      <w:r w:rsidR="0091714D">
        <w:t>1,</w:t>
      </w:r>
      <w:r w:rsidRPr="0091714D">
        <w:t xml:space="preserve"> </w:t>
      </w:r>
      <w:r w:rsidR="0091714D">
        <w:t xml:space="preserve"> 2</w:t>
      </w:r>
      <w:r w:rsidRPr="0091714D">
        <w:t xml:space="preserve"> oraz </w:t>
      </w:r>
      <w:r w:rsidR="0091714D">
        <w:t>§ 8</w:t>
      </w:r>
      <w:r w:rsidRPr="0091714D">
        <w:t xml:space="preserve"> Umowy.</w:t>
      </w:r>
    </w:p>
    <w:p w14:paraId="703C7768" w14:textId="77777777" w:rsidR="00981E8B" w:rsidRPr="00D64950" w:rsidRDefault="00981E8B" w:rsidP="00981E8B">
      <w:pPr>
        <w:pStyle w:val="Paragraf"/>
        <w:numPr>
          <w:ilvl w:val="0"/>
          <w:numId w:val="8"/>
        </w:numPr>
        <w:pBdr>
          <w:bottom w:val="single" w:sz="8" w:space="1" w:color="auto"/>
        </w:pBdr>
        <w:tabs>
          <w:tab w:val="clear" w:pos="709"/>
          <w:tab w:val="num" w:pos="851"/>
        </w:tabs>
        <w:spacing w:before="240" w:line="264" w:lineRule="auto"/>
        <w:ind w:left="851" w:hanging="851"/>
        <w:rPr>
          <w:b/>
        </w:rPr>
      </w:pPr>
      <w:bookmarkStart w:id="169" w:name="_Ref534633514"/>
      <w:r w:rsidRPr="00D64950">
        <w:t>[Odszkodowania uzupełniające]</w:t>
      </w:r>
      <w:bookmarkEnd w:id="169"/>
    </w:p>
    <w:p w14:paraId="5ABDC4EB" w14:textId="77777777" w:rsidR="00981E8B" w:rsidRPr="00D64950" w:rsidRDefault="00981E8B" w:rsidP="00981E8B">
      <w:pPr>
        <w:tabs>
          <w:tab w:val="left" w:pos="0"/>
        </w:tabs>
        <w:spacing w:line="264" w:lineRule="auto"/>
        <w:jc w:val="both"/>
        <w:rPr>
          <w:sz w:val="20"/>
          <w:szCs w:val="20"/>
        </w:rPr>
      </w:pPr>
      <w:r w:rsidRPr="00D64950">
        <w:rPr>
          <w:sz w:val="20"/>
          <w:szCs w:val="20"/>
        </w:rPr>
        <w:t>W przypadku poniesienia szkody przewyższającej wysokość kar Umownych, każda ze Stron Umowy może żądać odszkodowania uzupełniającego na zasadach ogólnych określonych w Kodeksie Cywilnym.</w:t>
      </w:r>
    </w:p>
    <w:p w14:paraId="0F3499CA" w14:textId="69DA77DD" w:rsidR="00981E8B" w:rsidRPr="00D64950" w:rsidRDefault="00981E8B" w:rsidP="00981E8B">
      <w:pPr>
        <w:pStyle w:val="Paragraf"/>
        <w:numPr>
          <w:ilvl w:val="0"/>
          <w:numId w:val="8"/>
        </w:numPr>
        <w:pBdr>
          <w:bottom w:val="single" w:sz="8" w:space="1" w:color="auto"/>
        </w:pBdr>
        <w:tabs>
          <w:tab w:val="clear" w:pos="709"/>
          <w:tab w:val="num" w:pos="851"/>
        </w:tabs>
        <w:spacing w:before="240" w:line="264" w:lineRule="auto"/>
        <w:ind w:left="851" w:hanging="851"/>
        <w:rPr>
          <w:b/>
        </w:rPr>
      </w:pPr>
      <w:r w:rsidRPr="00D64950">
        <w:t>[Postanowienia końcowe]</w:t>
      </w:r>
    </w:p>
    <w:p w14:paraId="6FFC90DA" w14:textId="77777777" w:rsidR="00981E8B" w:rsidRPr="00D64950" w:rsidRDefault="00981E8B" w:rsidP="008D213F">
      <w:pPr>
        <w:pStyle w:val="2UmPkt"/>
      </w:pPr>
      <w:r w:rsidRPr="00D64950">
        <w:t>Zmiany treści Umowy wymagają zachowania formy pisemnej pod rygorem nieważności.</w:t>
      </w:r>
    </w:p>
    <w:p w14:paraId="474DFD6C" w14:textId="77777777" w:rsidR="00981E8B" w:rsidRPr="00D64950" w:rsidRDefault="00981E8B" w:rsidP="008D213F">
      <w:pPr>
        <w:pStyle w:val="2UmPkt"/>
      </w:pPr>
      <w:r w:rsidRPr="00D64950">
        <w:t>W sprawach nieuregulowanych niniejszą Umową mają zastosowanie przepisy ustawy Kodeks Cywilny, jeżeli przepisy ustawy Prawo zamówień publicznych nie stanowią inaczej.</w:t>
      </w:r>
    </w:p>
    <w:p w14:paraId="15FFE663" w14:textId="77777777" w:rsidR="00981E8B" w:rsidRPr="00D64950" w:rsidRDefault="00981E8B" w:rsidP="008D213F">
      <w:pPr>
        <w:pStyle w:val="2UmPkt"/>
      </w:pPr>
      <w:r w:rsidRPr="00D64950">
        <w:t>Wszelkie spory wynikające z realizacji Umowy rozstrzygać będzie właściwy dla Zamawiającego Sąd Powszechny.</w:t>
      </w:r>
    </w:p>
    <w:p w14:paraId="153628C1" w14:textId="77777777" w:rsidR="00981E8B" w:rsidRPr="00D64950" w:rsidRDefault="00981E8B" w:rsidP="008D213F">
      <w:pPr>
        <w:pStyle w:val="2UmPkt"/>
      </w:pPr>
      <w:r w:rsidRPr="00D64950">
        <w:t>Umowę sporządzono w trzech jednobrzmiących egzemplarzach, z czego dwa otrzyma Zamawiający.</w:t>
      </w:r>
    </w:p>
    <w:bookmarkEnd w:id="164"/>
    <w:tbl>
      <w:tblPr>
        <w:tblW w:w="9709" w:type="dxa"/>
        <w:tblLayout w:type="fixed"/>
        <w:tblCellMar>
          <w:left w:w="70" w:type="dxa"/>
          <w:right w:w="70" w:type="dxa"/>
        </w:tblCellMar>
        <w:tblLook w:val="0000" w:firstRow="0" w:lastRow="0" w:firstColumn="0" w:lastColumn="0" w:noHBand="0" w:noVBand="0"/>
      </w:tblPr>
      <w:tblGrid>
        <w:gridCol w:w="354"/>
        <w:gridCol w:w="3194"/>
        <w:gridCol w:w="1521"/>
        <w:gridCol w:w="1522"/>
        <w:gridCol w:w="3118"/>
      </w:tblGrid>
      <w:tr w:rsidR="002A5646" w:rsidRPr="00140F23" w14:paraId="16B52250" w14:textId="77777777" w:rsidTr="007E50B5">
        <w:tc>
          <w:tcPr>
            <w:tcW w:w="354" w:type="dxa"/>
            <w:vAlign w:val="bottom"/>
          </w:tcPr>
          <w:p w14:paraId="4665A62B" w14:textId="77777777" w:rsidR="002A5646" w:rsidRDefault="002A5646" w:rsidP="007E50B5">
            <w:pPr>
              <w:spacing w:line="264" w:lineRule="auto"/>
              <w:rPr>
                <w:highlight w:val="green"/>
              </w:rPr>
            </w:pPr>
          </w:p>
          <w:p w14:paraId="7A272F75" w14:textId="77777777" w:rsidR="008D213F" w:rsidRDefault="008D213F" w:rsidP="007E50B5">
            <w:pPr>
              <w:spacing w:line="264" w:lineRule="auto"/>
              <w:rPr>
                <w:highlight w:val="green"/>
              </w:rPr>
            </w:pPr>
          </w:p>
          <w:p w14:paraId="648D246F" w14:textId="77777777" w:rsidR="008D213F" w:rsidRDefault="008D213F" w:rsidP="007E50B5">
            <w:pPr>
              <w:spacing w:line="264" w:lineRule="auto"/>
              <w:rPr>
                <w:highlight w:val="green"/>
              </w:rPr>
            </w:pPr>
          </w:p>
          <w:p w14:paraId="596AF7D9" w14:textId="77777777" w:rsidR="008D213F" w:rsidRDefault="008D213F" w:rsidP="007E50B5">
            <w:pPr>
              <w:spacing w:line="264" w:lineRule="auto"/>
              <w:rPr>
                <w:highlight w:val="green"/>
              </w:rPr>
            </w:pPr>
          </w:p>
          <w:p w14:paraId="405F9A3D" w14:textId="15BB9C61" w:rsidR="008D213F" w:rsidRPr="00140F23" w:rsidRDefault="008D213F" w:rsidP="007E50B5">
            <w:pPr>
              <w:spacing w:line="264" w:lineRule="auto"/>
              <w:rPr>
                <w:highlight w:val="green"/>
              </w:rPr>
            </w:pPr>
          </w:p>
        </w:tc>
        <w:tc>
          <w:tcPr>
            <w:tcW w:w="3194" w:type="dxa"/>
            <w:tcBorders>
              <w:bottom w:val="dotted" w:sz="2" w:space="0" w:color="auto"/>
            </w:tcBorders>
          </w:tcPr>
          <w:p w14:paraId="1F708AEF" w14:textId="77777777" w:rsidR="002A5646" w:rsidRPr="00140F23" w:rsidRDefault="002A5646" w:rsidP="007E50B5">
            <w:pPr>
              <w:pStyle w:val="Stopka"/>
              <w:spacing w:line="264" w:lineRule="auto"/>
              <w:rPr>
                <w:highlight w:val="green"/>
              </w:rPr>
            </w:pPr>
          </w:p>
        </w:tc>
        <w:tc>
          <w:tcPr>
            <w:tcW w:w="1521" w:type="dxa"/>
          </w:tcPr>
          <w:p w14:paraId="3B8EABEC" w14:textId="77777777" w:rsidR="002A5646" w:rsidRPr="00140F23" w:rsidRDefault="002A5646" w:rsidP="007E50B5">
            <w:pPr>
              <w:spacing w:line="264" w:lineRule="auto"/>
              <w:rPr>
                <w:highlight w:val="green"/>
              </w:rPr>
            </w:pPr>
          </w:p>
        </w:tc>
        <w:tc>
          <w:tcPr>
            <w:tcW w:w="1522" w:type="dxa"/>
            <w:vAlign w:val="bottom"/>
          </w:tcPr>
          <w:p w14:paraId="6B663FF1" w14:textId="77777777" w:rsidR="002A5646" w:rsidRPr="00140F23" w:rsidRDefault="002A5646" w:rsidP="007E50B5">
            <w:pPr>
              <w:spacing w:line="264" w:lineRule="auto"/>
              <w:rPr>
                <w:highlight w:val="green"/>
              </w:rPr>
            </w:pPr>
          </w:p>
        </w:tc>
        <w:tc>
          <w:tcPr>
            <w:tcW w:w="3118" w:type="dxa"/>
            <w:tcBorders>
              <w:bottom w:val="dotted" w:sz="2" w:space="0" w:color="auto"/>
            </w:tcBorders>
          </w:tcPr>
          <w:p w14:paraId="4CAFFE21" w14:textId="77777777" w:rsidR="002A5646" w:rsidRPr="00140F23" w:rsidRDefault="002A5646" w:rsidP="007E50B5">
            <w:pPr>
              <w:spacing w:line="264" w:lineRule="auto"/>
              <w:rPr>
                <w:highlight w:val="green"/>
              </w:rPr>
            </w:pPr>
          </w:p>
        </w:tc>
      </w:tr>
      <w:tr w:rsidR="002A5646" w:rsidRPr="00140F23" w14:paraId="7AF727ED" w14:textId="77777777" w:rsidTr="007E50B5">
        <w:tc>
          <w:tcPr>
            <w:tcW w:w="354" w:type="dxa"/>
          </w:tcPr>
          <w:p w14:paraId="3DF2273C" w14:textId="77777777" w:rsidR="002A5646" w:rsidRPr="008D213F" w:rsidRDefault="002A5646" w:rsidP="007E50B5">
            <w:pPr>
              <w:spacing w:line="264" w:lineRule="auto"/>
            </w:pPr>
            <w:bookmarkStart w:id="170" w:name="_Hlk66360695"/>
          </w:p>
        </w:tc>
        <w:tc>
          <w:tcPr>
            <w:tcW w:w="3194" w:type="dxa"/>
            <w:tcBorders>
              <w:top w:val="dotted" w:sz="2" w:space="0" w:color="auto"/>
            </w:tcBorders>
          </w:tcPr>
          <w:p w14:paraId="0DD81047" w14:textId="77777777" w:rsidR="002A5646" w:rsidRPr="008D213F" w:rsidRDefault="002A5646" w:rsidP="007E50B5">
            <w:pPr>
              <w:spacing w:line="264" w:lineRule="auto"/>
              <w:jc w:val="center"/>
              <w:rPr>
                <w:i/>
                <w:sz w:val="28"/>
              </w:rPr>
            </w:pPr>
            <w:r w:rsidRPr="008D213F">
              <w:rPr>
                <w:b/>
                <w:i/>
                <w:sz w:val="28"/>
              </w:rPr>
              <w:t>(Zamawiający)</w:t>
            </w:r>
          </w:p>
        </w:tc>
        <w:tc>
          <w:tcPr>
            <w:tcW w:w="1521" w:type="dxa"/>
          </w:tcPr>
          <w:p w14:paraId="34F5215A" w14:textId="77777777" w:rsidR="002A5646" w:rsidRPr="008D213F" w:rsidRDefault="002A5646" w:rsidP="007E50B5">
            <w:pPr>
              <w:spacing w:line="264" w:lineRule="auto"/>
              <w:rPr>
                <w:sz w:val="32"/>
              </w:rPr>
            </w:pPr>
          </w:p>
        </w:tc>
        <w:tc>
          <w:tcPr>
            <w:tcW w:w="1522" w:type="dxa"/>
          </w:tcPr>
          <w:p w14:paraId="3B0D3DF5" w14:textId="77777777" w:rsidR="002A5646" w:rsidRPr="008D213F" w:rsidRDefault="002A5646" w:rsidP="007E50B5">
            <w:pPr>
              <w:spacing w:line="264" w:lineRule="auto"/>
            </w:pPr>
          </w:p>
        </w:tc>
        <w:tc>
          <w:tcPr>
            <w:tcW w:w="3118" w:type="dxa"/>
            <w:tcBorders>
              <w:top w:val="dotted" w:sz="2" w:space="0" w:color="auto"/>
            </w:tcBorders>
          </w:tcPr>
          <w:p w14:paraId="060EA5B1" w14:textId="77777777" w:rsidR="002A5646" w:rsidRPr="008D213F" w:rsidRDefault="002A5646" w:rsidP="007E50B5">
            <w:pPr>
              <w:spacing w:line="264" w:lineRule="auto"/>
              <w:jc w:val="center"/>
              <w:rPr>
                <w:i/>
                <w:sz w:val="28"/>
              </w:rPr>
            </w:pPr>
            <w:r w:rsidRPr="008D213F">
              <w:rPr>
                <w:b/>
                <w:i/>
                <w:sz w:val="28"/>
              </w:rPr>
              <w:t>(Wykonawca)</w:t>
            </w:r>
          </w:p>
        </w:tc>
      </w:tr>
      <w:bookmarkEnd w:id="170"/>
    </w:tbl>
    <w:p w14:paraId="4672E17B" w14:textId="77777777" w:rsidR="00004D6F" w:rsidRPr="00140F23" w:rsidRDefault="00004D6F" w:rsidP="00004D6F">
      <w:pPr>
        <w:spacing w:line="288" w:lineRule="auto"/>
        <w:jc w:val="both"/>
        <w:rPr>
          <w:sz w:val="16"/>
          <w:szCs w:val="16"/>
          <w:highlight w:val="green"/>
        </w:rPr>
      </w:pPr>
    </w:p>
    <w:p w14:paraId="423F326E" w14:textId="31707DC8" w:rsidR="008D213F" w:rsidRPr="00045779" w:rsidRDefault="008D213F" w:rsidP="00045779">
      <w:pPr>
        <w:spacing w:line="288" w:lineRule="auto"/>
        <w:jc w:val="both"/>
        <w:rPr>
          <w:sz w:val="16"/>
          <w:szCs w:val="16"/>
          <w:highlight w:val="green"/>
        </w:rPr>
      </w:pPr>
    </w:p>
    <w:sectPr w:rsidR="008D213F" w:rsidRPr="00045779" w:rsidSect="00B35DA6">
      <w:footerReference w:type="even" r:id="rId22"/>
      <w:footerReference w:type="default" r:id="rId23"/>
      <w:pgSz w:w="11907" w:h="16840" w:code="9"/>
      <w:pgMar w:top="1361" w:right="1247" w:bottom="1418" w:left="1247" w:header="709" w:footer="964"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EE7FB8" w14:textId="77777777" w:rsidR="002F6746" w:rsidRDefault="002F6746">
      <w:r>
        <w:separator/>
      </w:r>
    </w:p>
  </w:endnote>
  <w:endnote w:type="continuationSeparator" w:id="0">
    <w:p w14:paraId="0C0DC54A" w14:textId="77777777" w:rsidR="002F6746" w:rsidRDefault="002F6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Bodnoff">
    <w:altName w:val="Times New Roman"/>
    <w:panose1 w:val="00000000000000000000"/>
    <w:charset w:val="00"/>
    <w:family w:val="auto"/>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44" w:type="dxa"/>
      <w:tblBorders>
        <w:top w:val="dotted" w:sz="2" w:space="0" w:color="auto"/>
      </w:tblBorders>
      <w:tblLayout w:type="fixed"/>
      <w:tblCellMar>
        <w:left w:w="70" w:type="dxa"/>
        <w:right w:w="70" w:type="dxa"/>
      </w:tblCellMar>
      <w:tblLook w:val="0000" w:firstRow="0" w:lastRow="0" w:firstColumn="0" w:lastColumn="0" w:noHBand="0" w:noVBand="0"/>
    </w:tblPr>
    <w:tblGrid>
      <w:gridCol w:w="5032"/>
      <w:gridCol w:w="4712"/>
    </w:tblGrid>
    <w:tr w:rsidR="009354A0" w:rsidRPr="00295E2D" w14:paraId="2F8AE94C" w14:textId="77777777" w:rsidTr="000C26C2">
      <w:trPr>
        <w:cantSplit/>
      </w:trPr>
      <w:tc>
        <w:tcPr>
          <w:tcW w:w="5032" w:type="dxa"/>
        </w:tcPr>
        <w:p w14:paraId="447921E0" w14:textId="2F283ACC" w:rsidR="009354A0" w:rsidRPr="00295E2D" w:rsidRDefault="009354A0" w:rsidP="00832B8D">
          <w:pPr>
            <w:rPr>
              <w:i/>
              <w:sz w:val="18"/>
              <w:szCs w:val="18"/>
            </w:rPr>
          </w:pPr>
          <w:r w:rsidRPr="00295E2D">
            <w:rPr>
              <w:rStyle w:val="Numerstrony"/>
              <w:i/>
              <w:sz w:val="18"/>
              <w:szCs w:val="18"/>
            </w:rPr>
            <w:fldChar w:fldCharType="begin"/>
          </w:r>
          <w:r w:rsidRPr="00295E2D">
            <w:rPr>
              <w:rStyle w:val="Numerstrony"/>
              <w:i/>
              <w:sz w:val="18"/>
              <w:szCs w:val="18"/>
            </w:rPr>
            <w:instrText xml:space="preserve"> PAGE </w:instrText>
          </w:r>
          <w:r w:rsidRPr="00295E2D">
            <w:rPr>
              <w:rStyle w:val="Numerstrony"/>
              <w:i/>
              <w:sz w:val="18"/>
              <w:szCs w:val="18"/>
            </w:rPr>
            <w:fldChar w:fldCharType="separate"/>
          </w:r>
          <w:r>
            <w:rPr>
              <w:rStyle w:val="Numerstrony"/>
              <w:i/>
              <w:noProof/>
              <w:sz w:val="18"/>
              <w:szCs w:val="18"/>
            </w:rPr>
            <w:t>8</w:t>
          </w:r>
          <w:r w:rsidRPr="00295E2D">
            <w:rPr>
              <w:rStyle w:val="Numerstrony"/>
              <w:i/>
              <w:sz w:val="18"/>
              <w:szCs w:val="18"/>
            </w:rPr>
            <w:fldChar w:fldCharType="end"/>
          </w:r>
        </w:p>
      </w:tc>
      <w:tc>
        <w:tcPr>
          <w:tcW w:w="4712" w:type="dxa"/>
        </w:tcPr>
        <w:p w14:paraId="76157087" w14:textId="5C12FB40" w:rsidR="009354A0" w:rsidRPr="00295E2D" w:rsidRDefault="009354A0" w:rsidP="00832B8D">
          <w:pPr>
            <w:jc w:val="right"/>
            <w:rPr>
              <w:i/>
              <w:sz w:val="18"/>
              <w:szCs w:val="18"/>
            </w:rPr>
          </w:pPr>
          <w:r w:rsidRPr="00832B8D">
            <w:rPr>
              <w:i/>
              <w:iCs/>
              <w:color w:val="000000"/>
              <w:sz w:val="18"/>
              <w:szCs w:val="18"/>
            </w:rPr>
            <w:t>Część I SWZ – informacje wstępne</w:t>
          </w:r>
        </w:p>
      </w:tc>
    </w:tr>
  </w:tbl>
  <w:p w14:paraId="7F24E4FE" w14:textId="77777777" w:rsidR="009354A0" w:rsidRPr="005E03C0" w:rsidRDefault="009354A0" w:rsidP="00832B8D">
    <w:pPr>
      <w:pStyle w:val="Stopka"/>
      <w:rPr>
        <w:sz w:val="10"/>
        <w:szCs w:val="1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44" w:type="dxa"/>
      <w:tblBorders>
        <w:top w:val="dotted" w:sz="2" w:space="0" w:color="auto"/>
      </w:tblBorders>
      <w:tblLayout w:type="fixed"/>
      <w:tblCellMar>
        <w:left w:w="70" w:type="dxa"/>
        <w:right w:w="70" w:type="dxa"/>
      </w:tblCellMar>
      <w:tblLook w:val="0000" w:firstRow="0" w:lastRow="0" w:firstColumn="0" w:lastColumn="0" w:noHBand="0" w:noVBand="0"/>
    </w:tblPr>
    <w:tblGrid>
      <w:gridCol w:w="5032"/>
      <w:gridCol w:w="4712"/>
    </w:tblGrid>
    <w:tr w:rsidR="009354A0" w:rsidRPr="00295E2D" w14:paraId="75CA0E21" w14:textId="77777777" w:rsidTr="000C26C2">
      <w:trPr>
        <w:cantSplit/>
      </w:trPr>
      <w:tc>
        <w:tcPr>
          <w:tcW w:w="5032" w:type="dxa"/>
        </w:tcPr>
        <w:p w14:paraId="3D205073" w14:textId="5F3D9DC4" w:rsidR="009354A0" w:rsidRPr="00832B8D" w:rsidRDefault="009354A0" w:rsidP="00832B8D">
          <w:pPr>
            <w:rPr>
              <w:i/>
              <w:iCs/>
              <w:color w:val="000000"/>
              <w:sz w:val="18"/>
              <w:szCs w:val="18"/>
            </w:rPr>
          </w:pPr>
          <w:r w:rsidRPr="00832B8D">
            <w:rPr>
              <w:i/>
              <w:iCs/>
              <w:color w:val="000000"/>
              <w:sz w:val="18"/>
              <w:szCs w:val="18"/>
            </w:rPr>
            <w:t>Część I SWZ – informacje wstępne</w:t>
          </w:r>
        </w:p>
      </w:tc>
      <w:tc>
        <w:tcPr>
          <w:tcW w:w="4712" w:type="dxa"/>
        </w:tcPr>
        <w:p w14:paraId="1BBB26BE" w14:textId="6A1130C4" w:rsidR="009354A0" w:rsidRPr="00295E2D" w:rsidRDefault="009354A0" w:rsidP="00832B8D">
          <w:pPr>
            <w:jc w:val="right"/>
            <w:rPr>
              <w:i/>
              <w:sz w:val="18"/>
              <w:szCs w:val="18"/>
            </w:rPr>
          </w:pPr>
          <w:r w:rsidRPr="00295E2D">
            <w:rPr>
              <w:rStyle w:val="Numerstrony"/>
              <w:i/>
              <w:sz w:val="18"/>
              <w:szCs w:val="18"/>
            </w:rPr>
            <w:fldChar w:fldCharType="begin"/>
          </w:r>
          <w:r w:rsidRPr="00295E2D">
            <w:rPr>
              <w:rStyle w:val="Numerstrony"/>
              <w:i/>
              <w:sz w:val="18"/>
              <w:szCs w:val="18"/>
            </w:rPr>
            <w:instrText xml:space="preserve"> PAGE </w:instrText>
          </w:r>
          <w:r w:rsidRPr="00295E2D">
            <w:rPr>
              <w:rStyle w:val="Numerstrony"/>
              <w:i/>
              <w:sz w:val="18"/>
              <w:szCs w:val="18"/>
            </w:rPr>
            <w:fldChar w:fldCharType="separate"/>
          </w:r>
          <w:r>
            <w:rPr>
              <w:rStyle w:val="Numerstrony"/>
              <w:i/>
              <w:noProof/>
              <w:sz w:val="18"/>
              <w:szCs w:val="18"/>
            </w:rPr>
            <w:t>7</w:t>
          </w:r>
          <w:r w:rsidRPr="00295E2D">
            <w:rPr>
              <w:rStyle w:val="Numerstrony"/>
              <w:i/>
              <w:sz w:val="18"/>
              <w:szCs w:val="18"/>
            </w:rPr>
            <w:fldChar w:fldCharType="end"/>
          </w:r>
        </w:p>
      </w:tc>
    </w:tr>
  </w:tbl>
  <w:p w14:paraId="638CF049" w14:textId="77777777" w:rsidR="009354A0" w:rsidRPr="00D816D6" w:rsidRDefault="009354A0" w:rsidP="00832B8D">
    <w:pPr>
      <w:pStyle w:val="Stopka"/>
      <w:rPr>
        <w:sz w:val="10"/>
        <w:szCs w:val="1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44" w:type="dxa"/>
      <w:tblBorders>
        <w:top w:val="dotted" w:sz="2" w:space="0" w:color="auto"/>
      </w:tblBorders>
      <w:tblLayout w:type="fixed"/>
      <w:tblCellMar>
        <w:left w:w="70" w:type="dxa"/>
        <w:right w:w="70" w:type="dxa"/>
      </w:tblCellMar>
      <w:tblLook w:val="0000" w:firstRow="0" w:lastRow="0" w:firstColumn="0" w:lastColumn="0" w:noHBand="0" w:noVBand="0"/>
    </w:tblPr>
    <w:tblGrid>
      <w:gridCol w:w="5032"/>
      <w:gridCol w:w="4712"/>
    </w:tblGrid>
    <w:tr w:rsidR="009354A0" w:rsidRPr="006B7DDC" w14:paraId="69DA33C2" w14:textId="77777777">
      <w:trPr>
        <w:cantSplit/>
      </w:trPr>
      <w:tc>
        <w:tcPr>
          <w:tcW w:w="5032" w:type="dxa"/>
        </w:tcPr>
        <w:p w14:paraId="18F756FF" w14:textId="22A45297" w:rsidR="009354A0" w:rsidRPr="00295E2D" w:rsidRDefault="009354A0" w:rsidP="00777DD6">
          <w:pPr>
            <w:rPr>
              <w:i/>
              <w:sz w:val="18"/>
              <w:szCs w:val="18"/>
            </w:rPr>
          </w:pPr>
          <w:r w:rsidRPr="00295E2D">
            <w:rPr>
              <w:rStyle w:val="Numerstrony"/>
              <w:i/>
              <w:sz w:val="18"/>
              <w:szCs w:val="18"/>
            </w:rPr>
            <w:fldChar w:fldCharType="begin"/>
          </w:r>
          <w:r w:rsidRPr="00295E2D">
            <w:rPr>
              <w:rStyle w:val="Numerstrony"/>
              <w:i/>
              <w:sz w:val="18"/>
              <w:szCs w:val="18"/>
            </w:rPr>
            <w:instrText xml:space="preserve"> PAGE </w:instrText>
          </w:r>
          <w:r w:rsidRPr="00295E2D">
            <w:rPr>
              <w:rStyle w:val="Numerstrony"/>
              <w:i/>
              <w:sz w:val="18"/>
              <w:szCs w:val="18"/>
            </w:rPr>
            <w:fldChar w:fldCharType="separate"/>
          </w:r>
          <w:r>
            <w:rPr>
              <w:rStyle w:val="Numerstrony"/>
              <w:i/>
              <w:noProof/>
              <w:sz w:val="18"/>
              <w:szCs w:val="18"/>
            </w:rPr>
            <w:t>20</w:t>
          </w:r>
          <w:r w:rsidRPr="00295E2D">
            <w:rPr>
              <w:rStyle w:val="Numerstrony"/>
              <w:i/>
              <w:sz w:val="18"/>
              <w:szCs w:val="18"/>
            </w:rPr>
            <w:fldChar w:fldCharType="end"/>
          </w:r>
        </w:p>
      </w:tc>
      <w:tc>
        <w:tcPr>
          <w:tcW w:w="4712" w:type="dxa"/>
        </w:tcPr>
        <w:p w14:paraId="63D12736" w14:textId="235A15B5" w:rsidR="009354A0" w:rsidRPr="006B7DDC" w:rsidRDefault="009354A0" w:rsidP="00777DD6">
          <w:pPr>
            <w:jc w:val="right"/>
            <w:rPr>
              <w:i/>
              <w:sz w:val="18"/>
              <w:szCs w:val="18"/>
            </w:rPr>
          </w:pPr>
          <w:r w:rsidRPr="006B7DDC">
            <w:rPr>
              <w:i/>
              <w:sz w:val="18"/>
              <w:szCs w:val="18"/>
            </w:rPr>
            <w:t>SWZ – Opis przedmiotu zamówienia</w:t>
          </w:r>
        </w:p>
      </w:tc>
    </w:tr>
  </w:tbl>
  <w:p w14:paraId="73007DF4" w14:textId="77777777" w:rsidR="009354A0" w:rsidRPr="00777DD6" w:rsidRDefault="009354A0">
    <w:pPr>
      <w:pStyle w:val="Stopka"/>
      <w:rPr>
        <w:sz w:val="8"/>
        <w:szCs w:val="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44" w:type="dxa"/>
      <w:tblBorders>
        <w:top w:val="dotted" w:sz="2" w:space="0" w:color="auto"/>
      </w:tblBorders>
      <w:tblLayout w:type="fixed"/>
      <w:tblCellMar>
        <w:left w:w="70" w:type="dxa"/>
        <w:right w:w="70" w:type="dxa"/>
      </w:tblCellMar>
      <w:tblLook w:val="0000" w:firstRow="0" w:lastRow="0" w:firstColumn="0" w:lastColumn="0" w:noHBand="0" w:noVBand="0"/>
    </w:tblPr>
    <w:tblGrid>
      <w:gridCol w:w="5032"/>
      <w:gridCol w:w="4712"/>
    </w:tblGrid>
    <w:tr w:rsidR="009354A0" w:rsidRPr="00295E2D" w14:paraId="09F26119" w14:textId="77777777">
      <w:trPr>
        <w:cantSplit/>
      </w:trPr>
      <w:tc>
        <w:tcPr>
          <w:tcW w:w="5032" w:type="dxa"/>
        </w:tcPr>
        <w:p w14:paraId="3FCFA0F2" w14:textId="782A9DC3" w:rsidR="009354A0" w:rsidRPr="00295E2D" w:rsidRDefault="009354A0" w:rsidP="00777DD6">
          <w:pPr>
            <w:rPr>
              <w:i/>
              <w:sz w:val="18"/>
              <w:szCs w:val="18"/>
            </w:rPr>
          </w:pPr>
          <w:r w:rsidRPr="006B7DDC">
            <w:rPr>
              <w:i/>
              <w:sz w:val="18"/>
              <w:szCs w:val="18"/>
            </w:rPr>
            <w:t>SWZ – Opis przedmiotu zamówienia</w:t>
          </w:r>
        </w:p>
      </w:tc>
      <w:tc>
        <w:tcPr>
          <w:tcW w:w="4712" w:type="dxa"/>
        </w:tcPr>
        <w:p w14:paraId="1B5E410D" w14:textId="6C593679" w:rsidR="009354A0" w:rsidRPr="00295E2D" w:rsidRDefault="009354A0" w:rsidP="00777DD6">
          <w:pPr>
            <w:jc w:val="right"/>
            <w:rPr>
              <w:i/>
              <w:sz w:val="18"/>
              <w:szCs w:val="18"/>
            </w:rPr>
          </w:pPr>
          <w:r w:rsidRPr="00295E2D">
            <w:rPr>
              <w:rStyle w:val="Numerstrony"/>
              <w:i/>
              <w:sz w:val="18"/>
              <w:szCs w:val="18"/>
            </w:rPr>
            <w:fldChar w:fldCharType="begin"/>
          </w:r>
          <w:r w:rsidRPr="00295E2D">
            <w:rPr>
              <w:rStyle w:val="Numerstrony"/>
              <w:i/>
              <w:sz w:val="18"/>
              <w:szCs w:val="18"/>
            </w:rPr>
            <w:instrText xml:space="preserve"> PAGE </w:instrText>
          </w:r>
          <w:r w:rsidRPr="00295E2D">
            <w:rPr>
              <w:rStyle w:val="Numerstrony"/>
              <w:i/>
              <w:sz w:val="18"/>
              <w:szCs w:val="18"/>
            </w:rPr>
            <w:fldChar w:fldCharType="separate"/>
          </w:r>
          <w:r>
            <w:rPr>
              <w:rStyle w:val="Numerstrony"/>
              <w:i/>
              <w:noProof/>
              <w:sz w:val="18"/>
              <w:szCs w:val="18"/>
            </w:rPr>
            <w:t>19</w:t>
          </w:r>
          <w:r w:rsidRPr="00295E2D">
            <w:rPr>
              <w:rStyle w:val="Numerstrony"/>
              <w:i/>
              <w:sz w:val="18"/>
              <w:szCs w:val="18"/>
            </w:rPr>
            <w:fldChar w:fldCharType="end"/>
          </w:r>
        </w:p>
      </w:tc>
    </w:tr>
  </w:tbl>
  <w:p w14:paraId="3283B999" w14:textId="77777777" w:rsidR="009354A0" w:rsidRPr="00777DD6" w:rsidRDefault="009354A0">
    <w:pPr>
      <w:pStyle w:val="Stopka"/>
      <w:rPr>
        <w:sz w:val="8"/>
        <w:szCs w:val="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44" w:type="dxa"/>
      <w:tblBorders>
        <w:top w:val="dotted" w:sz="2" w:space="0" w:color="auto"/>
      </w:tblBorders>
      <w:tblLayout w:type="fixed"/>
      <w:tblCellMar>
        <w:left w:w="70" w:type="dxa"/>
        <w:right w:w="70" w:type="dxa"/>
      </w:tblCellMar>
      <w:tblLook w:val="0000" w:firstRow="0" w:lastRow="0" w:firstColumn="0" w:lastColumn="0" w:noHBand="0" w:noVBand="0"/>
    </w:tblPr>
    <w:tblGrid>
      <w:gridCol w:w="5032"/>
      <w:gridCol w:w="4712"/>
    </w:tblGrid>
    <w:tr w:rsidR="009354A0" w:rsidRPr="00295E2D" w14:paraId="6DEBEE6A" w14:textId="77777777">
      <w:trPr>
        <w:cantSplit/>
      </w:trPr>
      <w:tc>
        <w:tcPr>
          <w:tcW w:w="5032" w:type="dxa"/>
        </w:tcPr>
        <w:p w14:paraId="7309FDE4" w14:textId="2644924B" w:rsidR="009354A0" w:rsidRPr="00295E2D" w:rsidRDefault="009354A0" w:rsidP="00777DD6">
          <w:pPr>
            <w:rPr>
              <w:i/>
              <w:sz w:val="18"/>
              <w:szCs w:val="18"/>
            </w:rPr>
          </w:pPr>
          <w:r w:rsidRPr="00295E2D">
            <w:rPr>
              <w:rStyle w:val="Numerstrony"/>
              <w:i/>
              <w:sz w:val="18"/>
              <w:szCs w:val="18"/>
            </w:rPr>
            <w:fldChar w:fldCharType="begin"/>
          </w:r>
          <w:r w:rsidRPr="00295E2D">
            <w:rPr>
              <w:rStyle w:val="Numerstrony"/>
              <w:i/>
              <w:sz w:val="18"/>
              <w:szCs w:val="18"/>
            </w:rPr>
            <w:instrText xml:space="preserve"> PAGE </w:instrText>
          </w:r>
          <w:r w:rsidRPr="00295E2D">
            <w:rPr>
              <w:rStyle w:val="Numerstrony"/>
              <w:i/>
              <w:sz w:val="18"/>
              <w:szCs w:val="18"/>
            </w:rPr>
            <w:fldChar w:fldCharType="separate"/>
          </w:r>
          <w:r>
            <w:rPr>
              <w:rStyle w:val="Numerstrony"/>
              <w:i/>
              <w:noProof/>
              <w:sz w:val="18"/>
              <w:szCs w:val="18"/>
            </w:rPr>
            <w:t>38</w:t>
          </w:r>
          <w:r w:rsidRPr="00295E2D">
            <w:rPr>
              <w:rStyle w:val="Numerstrony"/>
              <w:i/>
              <w:sz w:val="18"/>
              <w:szCs w:val="18"/>
            </w:rPr>
            <w:fldChar w:fldCharType="end"/>
          </w:r>
        </w:p>
      </w:tc>
      <w:tc>
        <w:tcPr>
          <w:tcW w:w="4712" w:type="dxa"/>
        </w:tcPr>
        <w:p w14:paraId="615DFE26" w14:textId="509F0728" w:rsidR="009354A0" w:rsidRPr="00295E2D" w:rsidRDefault="009354A0" w:rsidP="00777DD6">
          <w:pPr>
            <w:jc w:val="right"/>
            <w:rPr>
              <w:i/>
              <w:sz w:val="18"/>
              <w:szCs w:val="18"/>
            </w:rPr>
          </w:pPr>
          <w:r w:rsidRPr="00295E2D">
            <w:rPr>
              <w:i/>
              <w:sz w:val="18"/>
              <w:szCs w:val="18"/>
            </w:rPr>
            <w:t>SWZ – Instrukcja dla wykonawców</w:t>
          </w:r>
        </w:p>
      </w:tc>
    </w:tr>
  </w:tbl>
  <w:p w14:paraId="0F2646F5" w14:textId="77777777" w:rsidR="009354A0" w:rsidRPr="00777DD6" w:rsidRDefault="009354A0">
    <w:pPr>
      <w:pStyle w:val="Stopka"/>
      <w:rPr>
        <w:sz w:val="8"/>
        <w:szCs w:val="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44" w:type="dxa"/>
      <w:tblBorders>
        <w:top w:val="dotted" w:sz="2" w:space="0" w:color="auto"/>
      </w:tblBorders>
      <w:tblLayout w:type="fixed"/>
      <w:tblCellMar>
        <w:left w:w="70" w:type="dxa"/>
        <w:right w:w="70" w:type="dxa"/>
      </w:tblCellMar>
      <w:tblLook w:val="0000" w:firstRow="0" w:lastRow="0" w:firstColumn="0" w:lastColumn="0" w:noHBand="0" w:noVBand="0"/>
    </w:tblPr>
    <w:tblGrid>
      <w:gridCol w:w="5032"/>
      <w:gridCol w:w="4712"/>
    </w:tblGrid>
    <w:tr w:rsidR="009354A0" w:rsidRPr="00295E2D" w14:paraId="51C5333D" w14:textId="77777777">
      <w:trPr>
        <w:cantSplit/>
      </w:trPr>
      <w:tc>
        <w:tcPr>
          <w:tcW w:w="5032" w:type="dxa"/>
        </w:tcPr>
        <w:p w14:paraId="310E496D" w14:textId="376CA2FE" w:rsidR="009354A0" w:rsidRPr="00295E2D" w:rsidRDefault="009354A0" w:rsidP="00777DD6">
          <w:pPr>
            <w:rPr>
              <w:i/>
              <w:sz w:val="18"/>
              <w:szCs w:val="18"/>
            </w:rPr>
          </w:pPr>
          <w:r w:rsidRPr="00295E2D">
            <w:rPr>
              <w:i/>
              <w:sz w:val="18"/>
              <w:szCs w:val="18"/>
            </w:rPr>
            <w:t>SW</w:t>
          </w:r>
          <w:r>
            <w:rPr>
              <w:i/>
              <w:sz w:val="18"/>
              <w:szCs w:val="18"/>
            </w:rPr>
            <w:t>Z</w:t>
          </w:r>
          <w:r w:rsidRPr="00295E2D">
            <w:rPr>
              <w:i/>
              <w:sz w:val="18"/>
              <w:szCs w:val="18"/>
            </w:rPr>
            <w:t xml:space="preserve"> – </w:t>
          </w:r>
          <w:r>
            <w:rPr>
              <w:i/>
              <w:sz w:val="18"/>
              <w:szCs w:val="18"/>
            </w:rPr>
            <w:t>Instrukcja dla wykonawców</w:t>
          </w:r>
        </w:p>
      </w:tc>
      <w:tc>
        <w:tcPr>
          <w:tcW w:w="4712" w:type="dxa"/>
        </w:tcPr>
        <w:p w14:paraId="0C23BAE2" w14:textId="1F03845E" w:rsidR="009354A0" w:rsidRPr="00295E2D" w:rsidRDefault="009354A0" w:rsidP="00777DD6">
          <w:pPr>
            <w:jc w:val="right"/>
            <w:rPr>
              <w:i/>
              <w:sz w:val="18"/>
              <w:szCs w:val="18"/>
            </w:rPr>
          </w:pPr>
          <w:r w:rsidRPr="00295E2D">
            <w:rPr>
              <w:rStyle w:val="Numerstrony"/>
              <w:i/>
              <w:sz w:val="18"/>
              <w:szCs w:val="18"/>
            </w:rPr>
            <w:fldChar w:fldCharType="begin"/>
          </w:r>
          <w:r w:rsidRPr="00295E2D">
            <w:rPr>
              <w:rStyle w:val="Numerstrony"/>
              <w:i/>
              <w:sz w:val="18"/>
              <w:szCs w:val="18"/>
            </w:rPr>
            <w:instrText xml:space="preserve"> PAGE </w:instrText>
          </w:r>
          <w:r w:rsidRPr="00295E2D">
            <w:rPr>
              <w:rStyle w:val="Numerstrony"/>
              <w:i/>
              <w:sz w:val="18"/>
              <w:szCs w:val="18"/>
            </w:rPr>
            <w:fldChar w:fldCharType="separate"/>
          </w:r>
          <w:r>
            <w:rPr>
              <w:rStyle w:val="Numerstrony"/>
              <w:i/>
              <w:noProof/>
              <w:sz w:val="18"/>
              <w:szCs w:val="18"/>
            </w:rPr>
            <w:t>37</w:t>
          </w:r>
          <w:r w:rsidRPr="00295E2D">
            <w:rPr>
              <w:rStyle w:val="Numerstrony"/>
              <w:i/>
              <w:sz w:val="18"/>
              <w:szCs w:val="18"/>
            </w:rPr>
            <w:fldChar w:fldCharType="end"/>
          </w:r>
        </w:p>
      </w:tc>
    </w:tr>
  </w:tbl>
  <w:p w14:paraId="154B7B69" w14:textId="77777777" w:rsidR="009354A0" w:rsidRPr="00777DD6" w:rsidRDefault="009354A0" w:rsidP="00777DD6">
    <w:pPr>
      <w:pStyle w:val="Stopka"/>
      <w:rPr>
        <w:sz w:val="8"/>
        <w:szCs w:val="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44" w:type="dxa"/>
      <w:tblBorders>
        <w:top w:val="dotted" w:sz="2" w:space="0" w:color="auto"/>
      </w:tblBorders>
      <w:tblLayout w:type="fixed"/>
      <w:tblCellMar>
        <w:left w:w="70" w:type="dxa"/>
        <w:right w:w="70" w:type="dxa"/>
      </w:tblCellMar>
      <w:tblLook w:val="0000" w:firstRow="0" w:lastRow="0" w:firstColumn="0" w:lastColumn="0" w:noHBand="0" w:noVBand="0"/>
    </w:tblPr>
    <w:tblGrid>
      <w:gridCol w:w="5032"/>
      <w:gridCol w:w="4712"/>
    </w:tblGrid>
    <w:tr w:rsidR="009354A0" w:rsidRPr="00E5794B" w14:paraId="7909F388" w14:textId="77777777" w:rsidTr="00600C51">
      <w:trPr>
        <w:cantSplit/>
      </w:trPr>
      <w:tc>
        <w:tcPr>
          <w:tcW w:w="5032" w:type="dxa"/>
        </w:tcPr>
        <w:p w14:paraId="5DD1AD30" w14:textId="0002819E" w:rsidR="009354A0" w:rsidRPr="00314AC5" w:rsidRDefault="009354A0" w:rsidP="0091714D">
          <w:pPr>
            <w:rPr>
              <w:i/>
              <w:sz w:val="18"/>
              <w:szCs w:val="18"/>
            </w:rPr>
          </w:pPr>
          <w:r w:rsidRPr="0094582A">
            <w:rPr>
              <w:rStyle w:val="Numerstrony"/>
              <w:i/>
              <w:sz w:val="18"/>
              <w:szCs w:val="18"/>
            </w:rPr>
            <w:fldChar w:fldCharType="begin"/>
          </w:r>
          <w:r w:rsidRPr="0094582A">
            <w:rPr>
              <w:rStyle w:val="Numerstrony"/>
              <w:i/>
              <w:sz w:val="18"/>
              <w:szCs w:val="18"/>
            </w:rPr>
            <w:instrText xml:space="preserve"> PAGE </w:instrText>
          </w:r>
          <w:r w:rsidRPr="0094582A">
            <w:rPr>
              <w:rStyle w:val="Numerstrony"/>
              <w:i/>
              <w:sz w:val="18"/>
              <w:szCs w:val="18"/>
            </w:rPr>
            <w:fldChar w:fldCharType="separate"/>
          </w:r>
          <w:r>
            <w:rPr>
              <w:rStyle w:val="Numerstrony"/>
              <w:i/>
              <w:sz w:val="18"/>
              <w:szCs w:val="18"/>
            </w:rPr>
            <w:t>22</w:t>
          </w:r>
          <w:r w:rsidRPr="0094582A">
            <w:rPr>
              <w:rStyle w:val="Numerstrony"/>
              <w:i/>
              <w:sz w:val="18"/>
              <w:szCs w:val="18"/>
            </w:rPr>
            <w:fldChar w:fldCharType="end"/>
          </w:r>
          <w:r>
            <w:rPr>
              <w:rStyle w:val="Numerstrony"/>
              <w:i/>
              <w:sz w:val="18"/>
              <w:szCs w:val="18"/>
            </w:rPr>
            <w:t xml:space="preserve"> </w:t>
          </w:r>
        </w:p>
      </w:tc>
      <w:tc>
        <w:tcPr>
          <w:tcW w:w="4712" w:type="dxa"/>
        </w:tcPr>
        <w:p w14:paraId="4FEE0385" w14:textId="7B3347FC" w:rsidR="009354A0" w:rsidRPr="0094582A" w:rsidRDefault="009354A0" w:rsidP="0091714D">
          <w:pPr>
            <w:jc w:val="right"/>
            <w:rPr>
              <w:i/>
              <w:sz w:val="18"/>
              <w:szCs w:val="18"/>
            </w:rPr>
          </w:pPr>
          <w:r w:rsidRPr="00295E2D">
            <w:rPr>
              <w:i/>
              <w:sz w:val="18"/>
              <w:szCs w:val="18"/>
            </w:rPr>
            <w:t xml:space="preserve">SWZ – </w:t>
          </w:r>
          <w:r>
            <w:rPr>
              <w:i/>
              <w:sz w:val="18"/>
              <w:szCs w:val="18"/>
            </w:rPr>
            <w:t>Projekt umowy</w:t>
          </w:r>
        </w:p>
      </w:tc>
    </w:tr>
  </w:tbl>
  <w:p w14:paraId="16839290" w14:textId="77777777" w:rsidR="009354A0" w:rsidRPr="0091714D" w:rsidRDefault="009354A0" w:rsidP="0091714D">
    <w:pPr>
      <w:rPr>
        <w:sz w:val="8"/>
        <w:szCs w:val="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44" w:type="dxa"/>
      <w:tblBorders>
        <w:top w:val="dotted" w:sz="2" w:space="0" w:color="auto"/>
      </w:tblBorders>
      <w:tblLayout w:type="fixed"/>
      <w:tblCellMar>
        <w:left w:w="70" w:type="dxa"/>
        <w:right w:w="70" w:type="dxa"/>
      </w:tblCellMar>
      <w:tblLook w:val="0000" w:firstRow="0" w:lastRow="0" w:firstColumn="0" w:lastColumn="0" w:noHBand="0" w:noVBand="0"/>
    </w:tblPr>
    <w:tblGrid>
      <w:gridCol w:w="5032"/>
      <w:gridCol w:w="4712"/>
    </w:tblGrid>
    <w:tr w:rsidR="009354A0" w:rsidRPr="00E5794B" w14:paraId="3D294B3C" w14:textId="77777777" w:rsidTr="00506513">
      <w:trPr>
        <w:cantSplit/>
      </w:trPr>
      <w:tc>
        <w:tcPr>
          <w:tcW w:w="5032" w:type="dxa"/>
        </w:tcPr>
        <w:p w14:paraId="08BB805F" w14:textId="4C19B1F4" w:rsidR="009354A0" w:rsidRPr="00314AC5" w:rsidRDefault="009354A0" w:rsidP="00506513">
          <w:pPr>
            <w:rPr>
              <w:i/>
              <w:sz w:val="18"/>
              <w:szCs w:val="18"/>
            </w:rPr>
          </w:pPr>
          <w:r w:rsidRPr="00295E2D">
            <w:rPr>
              <w:i/>
              <w:sz w:val="18"/>
              <w:szCs w:val="18"/>
            </w:rPr>
            <w:t xml:space="preserve">SWZ – </w:t>
          </w:r>
          <w:r>
            <w:rPr>
              <w:i/>
              <w:sz w:val="18"/>
              <w:szCs w:val="18"/>
            </w:rPr>
            <w:t>Projekt umowy</w:t>
          </w:r>
        </w:p>
      </w:tc>
      <w:tc>
        <w:tcPr>
          <w:tcW w:w="4712" w:type="dxa"/>
        </w:tcPr>
        <w:p w14:paraId="1C387691" w14:textId="77777777" w:rsidR="009354A0" w:rsidRPr="0094582A" w:rsidRDefault="009354A0" w:rsidP="00506513">
          <w:pPr>
            <w:jc w:val="right"/>
            <w:rPr>
              <w:i/>
              <w:sz w:val="18"/>
              <w:szCs w:val="18"/>
            </w:rPr>
          </w:pPr>
          <w:r w:rsidRPr="0094582A">
            <w:rPr>
              <w:rStyle w:val="Numerstrony"/>
              <w:i/>
              <w:sz w:val="18"/>
              <w:szCs w:val="18"/>
            </w:rPr>
            <w:fldChar w:fldCharType="begin"/>
          </w:r>
          <w:r w:rsidRPr="0094582A">
            <w:rPr>
              <w:rStyle w:val="Numerstrony"/>
              <w:i/>
              <w:sz w:val="18"/>
              <w:szCs w:val="18"/>
            </w:rPr>
            <w:instrText xml:space="preserve"> PAGE </w:instrText>
          </w:r>
          <w:r w:rsidRPr="0094582A">
            <w:rPr>
              <w:rStyle w:val="Numerstrony"/>
              <w:i/>
              <w:sz w:val="18"/>
              <w:szCs w:val="18"/>
            </w:rPr>
            <w:fldChar w:fldCharType="separate"/>
          </w:r>
          <w:r>
            <w:rPr>
              <w:rStyle w:val="Numerstrony"/>
              <w:i/>
              <w:noProof/>
              <w:sz w:val="18"/>
              <w:szCs w:val="18"/>
            </w:rPr>
            <w:t>41</w:t>
          </w:r>
          <w:r w:rsidRPr="0094582A">
            <w:rPr>
              <w:rStyle w:val="Numerstrony"/>
              <w:i/>
              <w:sz w:val="18"/>
              <w:szCs w:val="18"/>
            </w:rPr>
            <w:fldChar w:fldCharType="end"/>
          </w:r>
        </w:p>
      </w:tc>
    </w:tr>
  </w:tbl>
  <w:p w14:paraId="74380F71" w14:textId="77777777" w:rsidR="009354A0" w:rsidRPr="0094582A" w:rsidRDefault="009354A0">
    <w:pPr>
      <w:pStyle w:val="Stopka"/>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D469E6" w14:textId="77777777" w:rsidR="002F6746" w:rsidRDefault="002F6746">
      <w:r>
        <w:separator/>
      </w:r>
    </w:p>
  </w:footnote>
  <w:footnote w:type="continuationSeparator" w:id="0">
    <w:p w14:paraId="356734D2" w14:textId="77777777" w:rsidR="002F6746" w:rsidRDefault="002F67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6D353A" w14:textId="77777777" w:rsidR="009354A0" w:rsidRPr="005E03C0" w:rsidRDefault="009354A0" w:rsidP="005E03C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626480" w14:textId="77777777" w:rsidR="009354A0" w:rsidRPr="00311319" w:rsidRDefault="009354A0">
    <w:pPr>
      <w:pStyle w:val="Nagwek"/>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459BC92"/>
    <w:multiLevelType w:val="hybridMultilevel"/>
    <w:tmpl w:val="8EB819D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358556F"/>
    <w:multiLevelType w:val="hybridMultilevel"/>
    <w:tmpl w:val="0855E5E9"/>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89"/>
    <w:multiLevelType w:val="singleLevel"/>
    <w:tmpl w:val="F9524B10"/>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8"/>
    <w:multiLevelType w:val="multilevel"/>
    <w:tmpl w:val="00000008"/>
    <w:name w:val="WW8Num11"/>
    <w:lvl w:ilvl="0">
      <w:start w:val="1"/>
      <w:numFmt w:val="lowerLetter"/>
      <w:lvlText w:val="%1."/>
      <w:lvlJc w:val="left"/>
      <w:pPr>
        <w:tabs>
          <w:tab w:val="num" w:pos="1200"/>
        </w:tabs>
        <w:ind w:left="1200" w:hanging="360"/>
      </w:pPr>
      <w:rPr>
        <w:rFonts w:cs="Trebuchet MS"/>
      </w:rPr>
    </w:lvl>
    <w:lvl w:ilvl="1">
      <w:start w:val="1"/>
      <w:numFmt w:val="decimal"/>
      <w:lvlText w:val="%2)"/>
      <w:lvlJc w:val="left"/>
      <w:pPr>
        <w:tabs>
          <w:tab w:val="num" w:pos="2250"/>
        </w:tabs>
        <w:ind w:left="2250" w:hanging="690"/>
      </w:pPr>
    </w:lvl>
    <w:lvl w:ilvl="2">
      <w:start w:val="1"/>
      <w:numFmt w:val="lowerLetter"/>
      <w:lvlText w:val="%3)"/>
      <w:lvlJc w:val="left"/>
      <w:pPr>
        <w:tabs>
          <w:tab w:val="num" w:pos="2820"/>
        </w:tabs>
        <w:ind w:left="2820" w:hanging="360"/>
      </w:pPr>
    </w:lvl>
    <w:lvl w:ilvl="3">
      <w:start w:val="1"/>
      <w:numFmt w:val="decimal"/>
      <w:lvlText w:val="%4."/>
      <w:lvlJc w:val="left"/>
      <w:pPr>
        <w:tabs>
          <w:tab w:val="num" w:pos="3360"/>
        </w:tabs>
        <w:ind w:left="3360" w:hanging="360"/>
      </w:pPr>
      <w:rPr>
        <w:rFonts w:cs="Trebuchet MS"/>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1D"/>
    <w:multiLevelType w:val="singleLevel"/>
    <w:tmpl w:val="0000001D"/>
    <w:name w:val="WW8Num34"/>
    <w:lvl w:ilvl="0">
      <w:start w:val="1"/>
      <w:numFmt w:val="lowerLetter"/>
      <w:lvlText w:val="%1)"/>
      <w:lvlJc w:val="left"/>
      <w:pPr>
        <w:tabs>
          <w:tab w:val="num" w:pos="510"/>
        </w:tabs>
        <w:ind w:left="720" w:hanging="360"/>
      </w:pPr>
      <w:rPr>
        <w:rFonts w:hint="default"/>
      </w:rPr>
    </w:lvl>
  </w:abstractNum>
  <w:abstractNum w:abstractNumId="5" w15:restartNumberingAfterBreak="0">
    <w:nsid w:val="008B0291"/>
    <w:multiLevelType w:val="hybridMultilevel"/>
    <w:tmpl w:val="928ECFE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6B1461B2">
      <w:start w:val="1"/>
      <w:numFmt w:val="bullet"/>
      <w:pStyle w:val="Podpunkty"/>
      <w:lvlText w:val=""/>
      <w:lvlJc w:val="left"/>
      <w:pPr>
        <w:ind w:left="2520" w:hanging="360"/>
      </w:pPr>
      <w:rPr>
        <w:rFonts w:ascii="Symbol" w:hAnsi="Symbol"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07125D34"/>
    <w:multiLevelType w:val="multilevel"/>
    <w:tmpl w:val="22F8CEFA"/>
    <w:name w:val="Lista01"/>
    <w:lvl w:ilvl="0">
      <w:start w:val="1"/>
      <w:numFmt w:val="decimal"/>
      <w:lvlText w:val="%1."/>
      <w:lvlJc w:val="left"/>
      <w:pPr>
        <w:tabs>
          <w:tab w:val="num" w:pos="851"/>
        </w:tabs>
        <w:ind w:left="851" w:hanging="851"/>
      </w:pPr>
      <w:rPr>
        <w:rFonts w:ascii="Times New Roman" w:hAnsi="Times New Roman" w:hint="default"/>
        <w:b/>
        <w:i w:val="0"/>
        <w:color w:val="000000"/>
        <w:sz w:val="22"/>
        <w:szCs w:val="22"/>
        <w:u w:val="none"/>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ascii="Times New Roman" w:hAnsi="Times New Roman" w:hint="default"/>
        <w:b w:val="0"/>
        <w:i w:val="0"/>
        <w:color w:val="000000"/>
        <w:sz w:val="20"/>
        <w:szCs w:val="20"/>
        <w:u w:val="none"/>
      </w:rPr>
    </w:lvl>
    <w:lvl w:ilvl="4">
      <w:start w:val="1"/>
      <w:numFmt w:val="none"/>
      <w:lvlText w:val="%1.%2.%3.%4."/>
      <w:lvlJc w:val="left"/>
      <w:pPr>
        <w:tabs>
          <w:tab w:val="num" w:pos="1134"/>
        </w:tabs>
        <w:ind w:left="1134" w:hanging="1134"/>
      </w:pPr>
      <w:rPr>
        <w:rFonts w:hint="default"/>
      </w:rPr>
    </w:lvl>
    <w:lvl w:ilvl="5">
      <w:start w:val="1"/>
      <w:numFmt w:val="none"/>
      <w:lvlText w:val=""/>
      <w:lvlJc w:val="left"/>
      <w:pPr>
        <w:tabs>
          <w:tab w:val="num" w:pos="1080"/>
        </w:tabs>
        <w:ind w:left="1080" w:hanging="1080"/>
      </w:pPr>
      <w:rPr>
        <w:rFonts w:hint="default"/>
      </w:rPr>
    </w:lvl>
    <w:lvl w:ilvl="6">
      <w:start w:val="1"/>
      <w:numFmt w:val="none"/>
      <w:lvlText w:val=""/>
      <w:lvlJc w:val="left"/>
      <w:pPr>
        <w:tabs>
          <w:tab w:val="num" w:pos="1440"/>
        </w:tabs>
        <w:ind w:left="1440" w:hanging="1440"/>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800"/>
        </w:tabs>
        <w:ind w:left="1800" w:hanging="1800"/>
      </w:pPr>
      <w:rPr>
        <w:rFonts w:hint="default"/>
      </w:rPr>
    </w:lvl>
  </w:abstractNum>
  <w:abstractNum w:abstractNumId="7" w15:restartNumberingAfterBreak="0">
    <w:nsid w:val="074E72C4"/>
    <w:multiLevelType w:val="hybridMultilevel"/>
    <w:tmpl w:val="9F0AF1B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77F3268"/>
    <w:multiLevelType w:val="multilevel"/>
    <w:tmpl w:val="321E3344"/>
    <w:styleLink w:val="StylNumerowanie11pt1"/>
    <w:lvl w:ilvl="0">
      <w:start w:val="1"/>
      <w:numFmt w:val="lowerLetter"/>
      <w:lvlText w:val="%1)"/>
      <w:lvlJc w:val="left"/>
      <w:pPr>
        <w:tabs>
          <w:tab w:val="num" w:pos="1004"/>
        </w:tabs>
        <w:ind w:left="1004" w:hanging="720"/>
      </w:pPr>
      <w:rPr>
        <w:rFonts w:ascii="Times New Roman" w:hAnsi="Times New Roman" w:hint="default"/>
        <w:sz w:val="22"/>
      </w:rPr>
    </w:lvl>
    <w:lvl w:ilvl="1">
      <w:start w:val="1"/>
      <w:numFmt w:val="decimal"/>
      <w:lvlText w:val="%2."/>
      <w:lvlJc w:val="left"/>
      <w:pPr>
        <w:tabs>
          <w:tab w:val="num" w:pos="1724"/>
        </w:tabs>
        <w:ind w:left="1724" w:hanging="360"/>
      </w:pPr>
      <w:rPr>
        <w:rFonts w:hint="default"/>
        <w:sz w:val="22"/>
      </w:rPr>
    </w:lvl>
    <w:lvl w:ilvl="2">
      <w:start w:val="1"/>
      <w:numFmt w:val="lowerRoman"/>
      <w:lvlText w:val="%3."/>
      <w:lvlJc w:val="right"/>
      <w:pPr>
        <w:tabs>
          <w:tab w:val="num" w:pos="2444"/>
        </w:tabs>
        <w:ind w:left="2444" w:hanging="180"/>
      </w:pPr>
      <w:rPr>
        <w:rFonts w:hint="default"/>
      </w:rPr>
    </w:lvl>
    <w:lvl w:ilvl="3">
      <w:start w:val="1"/>
      <w:numFmt w:val="decimal"/>
      <w:lvlText w:val="%4."/>
      <w:lvlJc w:val="left"/>
      <w:pPr>
        <w:tabs>
          <w:tab w:val="num" w:pos="3164"/>
        </w:tabs>
        <w:ind w:left="3164" w:hanging="360"/>
      </w:pPr>
      <w:rPr>
        <w:rFonts w:hint="default"/>
      </w:rPr>
    </w:lvl>
    <w:lvl w:ilvl="4">
      <w:start w:val="1"/>
      <w:numFmt w:val="lowerLetter"/>
      <w:lvlText w:val="%5."/>
      <w:lvlJc w:val="left"/>
      <w:pPr>
        <w:tabs>
          <w:tab w:val="num" w:pos="3884"/>
        </w:tabs>
        <w:ind w:left="3884" w:hanging="360"/>
      </w:pPr>
      <w:rPr>
        <w:rFonts w:hint="default"/>
      </w:rPr>
    </w:lvl>
    <w:lvl w:ilvl="5">
      <w:start w:val="1"/>
      <w:numFmt w:val="lowerRoman"/>
      <w:lvlText w:val="%6."/>
      <w:lvlJc w:val="right"/>
      <w:pPr>
        <w:tabs>
          <w:tab w:val="num" w:pos="4604"/>
        </w:tabs>
        <w:ind w:left="4604" w:hanging="180"/>
      </w:pPr>
      <w:rPr>
        <w:rFonts w:hint="default"/>
      </w:rPr>
    </w:lvl>
    <w:lvl w:ilvl="6">
      <w:start w:val="1"/>
      <w:numFmt w:val="decimal"/>
      <w:lvlText w:val="%7."/>
      <w:lvlJc w:val="left"/>
      <w:pPr>
        <w:tabs>
          <w:tab w:val="num" w:pos="5324"/>
        </w:tabs>
        <w:ind w:left="5324" w:hanging="360"/>
      </w:pPr>
      <w:rPr>
        <w:rFonts w:hint="default"/>
      </w:rPr>
    </w:lvl>
    <w:lvl w:ilvl="7">
      <w:start w:val="1"/>
      <w:numFmt w:val="lowerLetter"/>
      <w:lvlText w:val="%8."/>
      <w:lvlJc w:val="left"/>
      <w:pPr>
        <w:tabs>
          <w:tab w:val="num" w:pos="6044"/>
        </w:tabs>
        <w:ind w:left="6044" w:hanging="360"/>
      </w:pPr>
      <w:rPr>
        <w:rFonts w:hint="default"/>
      </w:rPr>
    </w:lvl>
    <w:lvl w:ilvl="8">
      <w:start w:val="1"/>
      <w:numFmt w:val="lowerRoman"/>
      <w:lvlText w:val="%9."/>
      <w:lvlJc w:val="right"/>
      <w:pPr>
        <w:tabs>
          <w:tab w:val="num" w:pos="6764"/>
        </w:tabs>
        <w:ind w:left="6764" w:hanging="180"/>
      </w:pPr>
      <w:rPr>
        <w:rFonts w:hint="default"/>
      </w:rPr>
    </w:lvl>
  </w:abstractNum>
  <w:abstractNum w:abstractNumId="9" w15:restartNumberingAfterBreak="0">
    <w:nsid w:val="0A0F20CB"/>
    <w:multiLevelType w:val="hybridMultilevel"/>
    <w:tmpl w:val="DF1CEE08"/>
    <w:lvl w:ilvl="0" w:tplc="5204F320">
      <w:start w:val="1"/>
      <w:numFmt w:val="bullet"/>
      <w:pStyle w:val="AkapitPKT"/>
      <w:lvlText w:val=""/>
      <w:lvlJc w:val="left"/>
      <w:pPr>
        <w:ind w:left="862" w:hanging="360"/>
      </w:pPr>
      <w:rPr>
        <w:rFonts w:ascii="Symbol" w:hAnsi="Symbol" w:hint="default"/>
      </w:rPr>
    </w:lvl>
    <w:lvl w:ilvl="1" w:tplc="04150003">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0" w15:restartNumberingAfterBreak="0">
    <w:nsid w:val="0B061626"/>
    <w:multiLevelType w:val="hybridMultilevel"/>
    <w:tmpl w:val="C36ED528"/>
    <w:lvl w:ilvl="0" w:tplc="F7F283D6">
      <w:start w:val="1"/>
      <w:numFmt w:val="decimal"/>
      <w:lvlText w:val="%1."/>
      <w:lvlJc w:val="left"/>
      <w:pPr>
        <w:tabs>
          <w:tab w:val="num" w:pos="567"/>
        </w:tabs>
        <w:ind w:left="567" w:hanging="56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B2B1C81"/>
    <w:multiLevelType w:val="multilevel"/>
    <w:tmpl w:val="C03E7A8A"/>
    <w:lvl w:ilvl="0">
      <w:start w:val="11"/>
      <w:numFmt w:val="decimal"/>
      <w:pStyle w:val="SpisTreci02"/>
      <w:lvlText w:val="%1."/>
      <w:lvlJc w:val="left"/>
      <w:pPr>
        <w:tabs>
          <w:tab w:val="num" w:pos="851"/>
        </w:tabs>
        <w:ind w:left="851" w:hanging="851"/>
      </w:pPr>
      <w:rPr>
        <w:rFonts w:ascii="Calibri" w:hAnsi="Calibri" w:hint="default"/>
        <w:b/>
        <w:i w:val="0"/>
        <w:color w:val="000000"/>
        <w:sz w:val="24"/>
        <w:szCs w:val="24"/>
        <w:u w:val="none"/>
      </w:rPr>
    </w:lvl>
    <w:lvl w:ilvl="1">
      <w:start w:val="1"/>
      <w:numFmt w:val="decimal"/>
      <w:lvlText w:val="%1.%2."/>
      <w:lvlJc w:val="left"/>
      <w:pPr>
        <w:tabs>
          <w:tab w:val="num" w:pos="851"/>
        </w:tabs>
        <w:ind w:left="851" w:hanging="851"/>
      </w:pPr>
      <w:rPr>
        <w:rFonts w:hint="default"/>
      </w:rPr>
    </w:lvl>
    <w:lvl w:ilvl="2">
      <w:start w:val="1"/>
      <w:numFmt w:val="decimal"/>
      <w:lvlText w:val="%3)"/>
      <w:lvlJc w:val="left"/>
      <w:pPr>
        <w:tabs>
          <w:tab w:val="num" w:pos="851"/>
        </w:tabs>
        <w:ind w:left="851" w:hanging="851"/>
      </w:pPr>
      <w:rPr>
        <w:rFonts w:ascii="Calibri" w:eastAsia="Times New Roman" w:hAnsi="Calibri" w:cs="Calibri"/>
      </w:rPr>
    </w:lvl>
    <w:lvl w:ilvl="3">
      <w:start w:val="1"/>
      <w:numFmt w:val="decimal"/>
      <w:lvlText w:val="%1.%2.%3.%4."/>
      <w:lvlJc w:val="left"/>
      <w:pPr>
        <w:tabs>
          <w:tab w:val="num" w:pos="851"/>
        </w:tabs>
        <w:ind w:left="851" w:hanging="851"/>
      </w:pPr>
      <w:rPr>
        <w:rFonts w:ascii="Calibri" w:hAnsi="Calibri" w:hint="default"/>
        <w:b w:val="0"/>
        <w:i w:val="0"/>
        <w:color w:val="000000"/>
        <w:sz w:val="22"/>
        <w:szCs w:val="22"/>
        <w:u w:val="none"/>
      </w:rPr>
    </w:lvl>
    <w:lvl w:ilvl="4">
      <w:start w:val="1"/>
      <w:numFmt w:val="decimal"/>
      <w:lvlText w:val="%1.%2.%3.%4.%5"/>
      <w:lvlJc w:val="left"/>
      <w:pPr>
        <w:tabs>
          <w:tab w:val="num" w:pos="1134"/>
        </w:tabs>
        <w:ind w:left="1134" w:hanging="1134"/>
      </w:pPr>
      <w:rPr>
        <w:rFonts w:ascii="Times New Roman" w:hAnsi="Times New Roman" w:hint="default"/>
        <w:b w:val="0"/>
        <w:i w:val="0"/>
        <w:color w:val="000000"/>
        <w:sz w:val="18"/>
        <w:szCs w:val="18"/>
      </w:rPr>
    </w:lvl>
    <w:lvl w:ilvl="5">
      <w:start w:val="1"/>
      <w:numFmt w:val="none"/>
      <w:lvlText w:val=""/>
      <w:lvlJc w:val="left"/>
      <w:pPr>
        <w:tabs>
          <w:tab w:val="num" w:pos="1080"/>
        </w:tabs>
        <w:ind w:left="1080" w:hanging="1080"/>
      </w:pPr>
      <w:rPr>
        <w:rFonts w:hint="default"/>
      </w:rPr>
    </w:lvl>
    <w:lvl w:ilvl="6">
      <w:start w:val="1"/>
      <w:numFmt w:val="none"/>
      <w:lvlText w:val=""/>
      <w:lvlJc w:val="left"/>
      <w:pPr>
        <w:tabs>
          <w:tab w:val="num" w:pos="1440"/>
        </w:tabs>
        <w:ind w:left="1440" w:hanging="1440"/>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800"/>
        </w:tabs>
        <w:ind w:left="1800" w:hanging="1800"/>
      </w:pPr>
      <w:rPr>
        <w:rFonts w:hint="default"/>
      </w:rPr>
    </w:lvl>
  </w:abstractNum>
  <w:abstractNum w:abstractNumId="12" w15:restartNumberingAfterBreak="0">
    <w:nsid w:val="0C507B6A"/>
    <w:multiLevelType w:val="hybridMultilevel"/>
    <w:tmpl w:val="D1C88640"/>
    <w:name w:val="Lista012422"/>
    <w:lvl w:ilvl="0" w:tplc="AAA2A85C">
      <w:start w:val="1"/>
      <w:numFmt w:val="decimal"/>
      <w:lvlText w:val="%1)"/>
      <w:lvlJc w:val="left"/>
      <w:pPr>
        <w:tabs>
          <w:tab w:val="num" w:pos="907"/>
        </w:tabs>
        <w:ind w:left="907" w:hanging="340"/>
      </w:pPr>
      <w:rPr>
        <w:rFonts w:ascii="Times New Roman" w:hAnsi="Times New Roman"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0CA00940"/>
    <w:multiLevelType w:val="multilevel"/>
    <w:tmpl w:val="2A741B22"/>
    <w:name w:val="Lista012"/>
    <w:lvl w:ilvl="0">
      <w:start w:val="1"/>
      <w:numFmt w:val="decimal"/>
      <w:pStyle w:val="SWZ1Rozdzal"/>
      <w:lvlText w:val="%1"/>
      <w:lvlJc w:val="left"/>
      <w:pPr>
        <w:tabs>
          <w:tab w:val="num" w:pos="1418"/>
        </w:tabs>
        <w:ind w:left="567" w:hanging="567"/>
      </w:pPr>
      <w:rPr>
        <w:rFonts w:hint="default"/>
        <w:b/>
        <w:bCs/>
        <w:i w:val="0"/>
        <w:color w:val="000000"/>
        <w:sz w:val="24"/>
        <w:szCs w:val="22"/>
        <w:u w:val="none"/>
      </w:rPr>
    </w:lvl>
    <w:lvl w:ilvl="1">
      <w:start w:val="1"/>
      <w:numFmt w:val="decimal"/>
      <w:pStyle w:val="SWZ11Sekcja"/>
      <w:lvlText w:val="%1.%2."/>
      <w:lvlJc w:val="left"/>
      <w:pPr>
        <w:tabs>
          <w:tab w:val="num" w:pos="993"/>
        </w:tabs>
        <w:ind w:left="993" w:hanging="851"/>
      </w:pPr>
      <w:rPr>
        <w:rFonts w:hint="default"/>
        <w:color w:val="auto"/>
      </w:rPr>
    </w:lvl>
    <w:lvl w:ilvl="2">
      <w:start w:val="1"/>
      <w:numFmt w:val="decimal"/>
      <w:pStyle w:val="SWZ111Podsekcja"/>
      <w:lvlText w:val="%1.%2.%3"/>
      <w:lvlJc w:val="left"/>
      <w:pPr>
        <w:tabs>
          <w:tab w:val="num" w:pos="851"/>
        </w:tabs>
        <w:ind w:left="851" w:hanging="851"/>
      </w:pPr>
      <w:rPr>
        <w:rFonts w:ascii="Calibri" w:eastAsia="Times New Roman" w:hAnsi="Calibri" w:cs="Calibri" w:hint="default"/>
        <w:i w:val="0"/>
        <w:iCs/>
        <w:color w:val="auto"/>
      </w:rPr>
    </w:lvl>
    <w:lvl w:ilvl="3">
      <w:start w:val="1"/>
      <w:numFmt w:val="lowerLetter"/>
      <w:pStyle w:val="SWZLitera"/>
      <w:lvlText w:val="%4)"/>
      <w:lvlJc w:val="left"/>
      <w:pPr>
        <w:tabs>
          <w:tab w:val="num" w:pos="851"/>
        </w:tabs>
        <w:ind w:left="851" w:hanging="851"/>
      </w:pPr>
      <w:rPr>
        <w:rFonts w:ascii="Calibri" w:hAnsi="Calibri" w:hint="default"/>
        <w:b w:val="0"/>
        <w:i w:val="0"/>
        <w:color w:val="000000"/>
        <w:sz w:val="22"/>
        <w:szCs w:val="20"/>
        <w:u w:val="none"/>
      </w:rPr>
    </w:lvl>
    <w:lvl w:ilvl="4">
      <w:start w:val="1"/>
      <w:numFmt w:val="decimal"/>
      <w:lvlText w:val="%1.%2.%3.%4.%5"/>
      <w:lvlJc w:val="left"/>
      <w:pPr>
        <w:tabs>
          <w:tab w:val="num" w:pos="1134"/>
        </w:tabs>
        <w:ind w:left="1134" w:hanging="1134"/>
      </w:pPr>
      <w:rPr>
        <w:rFonts w:ascii="Times New Roman" w:hAnsi="Times New Roman" w:hint="default"/>
        <w:b w:val="0"/>
        <w:i w:val="0"/>
        <w:color w:val="000000"/>
        <w:sz w:val="18"/>
        <w:szCs w:val="18"/>
      </w:rPr>
    </w:lvl>
    <w:lvl w:ilvl="5">
      <w:start w:val="1"/>
      <w:numFmt w:val="none"/>
      <w:lvlText w:val=""/>
      <w:lvlJc w:val="left"/>
      <w:pPr>
        <w:tabs>
          <w:tab w:val="num" w:pos="1080"/>
        </w:tabs>
        <w:ind w:left="1080" w:hanging="1080"/>
      </w:pPr>
      <w:rPr>
        <w:rFonts w:hint="default"/>
      </w:rPr>
    </w:lvl>
    <w:lvl w:ilvl="6">
      <w:start w:val="1"/>
      <w:numFmt w:val="none"/>
      <w:lvlText w:val=""/>
      <w:lvlJc w:val="left"/>
      <w:pPr>
        <w:tabs>
          <w:tab w:val="num" w:pos="1440"/>
        </w:tabs>
        <w:ind w:left="1440" w:hanging="1440"/>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800"/>
        </w:tabs>
        <w:ind w:left="1800" w:hanging="1800"/>
      </w:pPr>
      <w:rPr>
        <w:rFonts w:hint="default"/>
      </w:rPr>
    </w:lvl>
  </w:abstractNum>
  <w:abstractNum w:abstractNumId="14" w15:restartNumberingAfterBreak="0">
    <w:nsid w:val="0D9412EE"/>
    <w:multiLevelType w:val="hybridMultilevel"/>
    <w:tmpl w:val="F65CE186"/>
    <w:name w:val="Lista01234"/>
    <w:lvl w:ilvl="0" w:tplc="7F4CED44">
      <w:start w:val="1"/>
      <w:numFmt w:val="decimal"/>
      <w:lvlText w:val="%1)"/>
      <w:lvlJc w:val="left"/>
      <w:pPr>
        <w:tabs>
          <w:tab w:val="num" w:pos="907"/>
        </w:tabs>
        <w:ind w:left="907" w:hanging="340"/>
      </w:pPr>
      <w:rPr>
        <w:rFonts w:ascii="Calibri" w:hAnsi="Calibri"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162070B8"/>
    <w:multiLevelType w:val="multilevel"/>
    <w:tmpl w:val="6E341F9A"/>
    <w:name w:val="Lista01"/>
    <w:lvl w:ilvl="0">
      <w:start w:val="1"/>
      <w:numFmt w:val="decimal"/>
      <w:lvlText w:val="%1."/>
      <w:lvlJc w:val="left"/>
      <w:pPr>
        <w:tabs>
          <w:tab w:val="num" w:pos="851"/>
        </w:tabs>
        <w:ind w:left="851" w:hanging="851"/>
      </w:pPr>
      <w:rPr>
        <w:rFonts w:ascii="Times New Roman" w:hAnsi="Times New Roman" w:hint="default"/>
        <w:b/>
        <w:i w:val="0"/>
        <w:color w:val="000000"/>
        <w:sz w:val="22"/>
        <w:szCs w:val="22"/>
        <w:u w:val="none"/>
      </w:rPr>
    </w:lvl>
    <w:lvl w:ilvl="1">
      <w:start w:val="1"/>
      <w:numFmt w:val="decimal"/>
      <w:lvlText w:val="%1.%2."/>
      <w:lvlJc w:val="left"/>
      <w:pPr>
        <w:tabs>
          <w:tab w:val="num" w:pos="851"/>
        </w:tabs>
        <w:ind w:left="851" w:hanging="851"/>
      </w:pPr>
      <w:rPr>
        <w:rFonts w:ascii="Times New Roman" w:hAnsi="Times New Roman" w:hint="default"/>
        <w:sz w:val="22"/>
        <w:szCs w:val="22"/>
      </w:rPr>
    </w:lvl>
    <w:lvl w:ilvl="2">
      <w:start w:val="1"/>
      <w:numFmt w:val="decimal"/>
      <w:lvlText w:val="%1.%2.%3."/>
      <w:lvlJc w:val="left"/>
      <w:pPr>
        <w:tabs>
          <w:tab w:val="num" w:pos="851"/>
        </w:tabs>
        <w:ind w:left="851" w:hanging="851"/>
      </w:pPr>
      <w:rPr>
        <w:rFonts w:ascii="Times New Roman" w:hAnsi="Times New Roman" w:hint="default"/>
        <w:b w:val="0"/>
        <w:i w:val="0"/>
        <w:sz w:val="22"/>
        <w:szCs w:val="22"/>
      </w:rPr>
    </w:lvl>
    <w:lvl w:ilvl="3">
      <w:start w:val="1"/>
      <w:numFmt w:val="decimal"/>
      <w:lvlText w:val="%1.%2.%3.%4"/>
      <w:lvlJc w:val="left"/>
      <w:pPr>
        <w:tabs>
          <w:tab w:val="num" w:pos="851"/>
        </w:tabs>
        <w:ind w:left="851" w:hanging="851"/>
      </w:pPr>
      <w:rPr>
        <w:rFonts w:ascii="Times New Roman" w:hAnsi="Times New Roman" w:hint="default"/>
        <w:b w:val="0"/>
        <w:i w:val="0"/>
        <w:sz w:val="22"/>
        <w:szCs w:val="22"/>
      </w:rPr>
    </w:lvl>
    <w:lvl w:ilvl="4">
      <w:start w:val="1"/>
      <w:numFmt w:val="none"/>
      <w:lvlText w:val=""/>
      <w:lvlJc w:val="left"/>
      <w:pPr>
        <w:tabs>
          <w:tab w:val="num" w:pos="851"/>
        </w:tabs>
        <w:ind w:left="851" w:firstLine="589"/>
      </w:pPr>
      <w:rPr>
        <w:rFonts w:hint="default"/>
      </w:rPr>
    </w:lvl>
    <w:lvl w:ilvl="5">
      <w:start w:val="1"/>
      <w:numFmt w:val="none"/>
      <w:lvlText w:val=""/>
      <w:lvlJc w:val="left"/>
      <w:pPr>
        <w:tabs>
          <w:tab w:val="num" w:pos="851"/>
        </w:tabs>
        <w:ind w:left="851" w:firstLine="949"/>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6" w15:restartNumberingAfterBreak="0">
    <w:nsid w:val="169218DB"/>
    <w:multiLevelType w:val="multilevel"/>
    <w:tmpl w:val="900EFBEC"/>
    <w:name w:val="Lista01"/>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1DBC784C"/>
    <w:multiLevelType w:val="hybridMultilevel"/>
    <w:tmpl w:val="A98ABB18"/>
    <w:lvl w:ilvl="0" w:tplc="BD026C04">
      <w:start w:val="1"/>
      <w:numFmt w:val="bullet"/>
      <w:lvlText w:val=""/>
      <w:lvlJc w:val="left"/>
      <w:pPr>
        <w:tabs>
          <w:tab w:val="num" w:pos="1440"/>
        </w:tabs>
        <w:ind w:left="1440" w:hanging="360"/>
      </w:pPr>
      <w:rPr>
        <w:rFonts w:ascii="Symbol" w:hAnsi="Symbol" w:hint="default"/>
        <w:sz w:val="20"/>
        <w:szCs w:val="20"/>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E1F405E"/>
    <w:multiLevelType w:val="multilevel"/>
    <w:tmpl w:val="21F059E2"/>
    <w:name w:val="Lista012"/>
    <w:styleLink w:val="A-poziom1"/>
    <w:lvl w:ilvl="0">
      <w:start w:val="1"/>
      <w:numFmt w:val="decimal"/>
      <w:lvlText w:val="%1."/>
      <w:lvlJc w:val="left"/>
      <w:pPr>
        <w:tabs>
          <w:tab w:val="num" w:pos="794"/>
        </w:tabs>
        <w:ind w:left="794" w:hanging="794"/>
      </w:pPr>
      <w:rPr>
        <w:rFonts w:ascii="Times New Roman" w:hAnsi="Times New Roman" w:hint="default"/>
        <w:b/>
        <w:i w:val="0"/>
        <w:sz w:val="26"/>
        <w:szCs w:val="26"/>
      </w:rPr>
    </w:lvl>
    <w:lvl w:ilvl="1">
      <w:start w:val="1"/>
      <w:numFmt w:val="decimal"/>
      <w:lvlText w:val="%1.%2."/>
      <w:lvlJc w:val="left"/>
      <w:pPr>
        <w:tabs>
          <w:tab w:val="num" w:pos="794"/>
        </w:tabs>
        <w:ind w:left="794" w:hanging="794"/>
      </w:pPr>
      <w:rPr>
        <w:rFonts w:ascii="Times New Roman" w:hAnsi="Times New Roman" w:hint="default"/>
        <w:sz w:val="22"/>
        <w:szCs w:val="22"/>
      </w:rPr>
    </w:lvl>
    <w:lvl w:ilvl="2">
      <w:start w:val="1"/>
      <w:numFmt w:val="decimal"/>
      <w:lvlText w:val="%1.%2.%3."/>
      <w:lvlJc w:val="left"/>
      <w:pPr>
        <w:tabs>
          <w:tab w:val="num" w:pos="794"/>
        </w:tabs>
        <w:ind w:left="794" w:hanging="794"/>
      </w:pPr>
      <w:rPr>
        <w:rFonts w:ascii="Times New Roman" w:hAnsi="Times New Roman" w:hint="default"/>
        <w:sz w:val="20"/>
        <w:szCs w:val="20"/>
      </w:rPr>
    </w:lvl>
    <w:lvl w:ilvl="3">
      <w:start w:val="1"/>
      <w:numFmt w:val="decimal"/>
      <w:lvlText w:val="%1.%2.%3.%4."/>
      <w:lvlJc w:val="left"/>
      <w:pPr>
        <w:tabs>
          <w:tab w:val="num" w:pos="794"/>
        </w:tabs>
        <w:ind w:left="794" w:hanging="794"/>
      </w:pPr>
      <w:rPr>
        <w:rFonts w:ascii="Times New Roman" w:hAnsi="Times New Roman" w:hint="default"/>
        <w:sz w:val="18"/>
        <w:szCs w:val="18"/>
      </w:rPr>
    </w:lvl>
    <w:lvl w:ilvl="4">
      <w:start w:val="1"/>
      <w:numFmt w:val="none"/>
      <w:lvlText w:val="(%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9" w15:restartNumberingAfterBreak="0">
    <w:nsid w:val="227102CC"/>
    <w:multiLevelType w:val="multilevel"/>
    <w:tmpl w:val="961C1CA8"/>
    <w:name w:val="Lista1"/>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6D8773C"/>
    <w:multiLevelType w:val="hybridMultilevel"/>
    <w:tmpl w:val="6412A26C"/>
    <w:lvl w:ilvl="0" w:tplc="7B341968">
      <w:start w:val="1"/>
      <w:numFmt w:val="bullet"/>
      <w:pStyle w:val="FPunktowanie"/>
      <w:lvlText w:val=""/>
      <w:lvlJc w:val="left"/>
      <w:pPr>
        <w:ind w:left="1429" w:hanging="360"/>
      </w:pPr>
      <w:rPr>
        <w:rFonts w:ascii="Symbol" w:hAnsi="Symbol" w:hint="default"/>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1" w15:restartNumberingAfterBreak="0">
    <w:nsid w:val="2C0909F1"/>
    <w:multiLevelType w:val="multilevel"/>
    <w:tmpl w:val="06AC6812"/>
    <w:lvl w:ilvl="0">
      <w:start w:val="1"/>
      <w:numFmt w:val="decimal"/>
      <w:lvlText w:val="%1."/>
      <w:lvlJc w:val="left"/>
      <w:pPr>
        <w:tabs>
          <w:tab w:val="num" w:pos="993"/>
        </w:tabs>
        <w:ind w:left="993" w:hanging="851"/>
      </w:pPr>
      <w:rPr>
        <w:rFonts w:ascii="Times New Roman" w:hAnsi="Times New Roman" w:hint="default"/>
        <w:b/>
        <w:i w:val="0"/>
        <w:color w:val="000000"/>
        <w:sz w:val="22"/>
        <w:szCs w:val="22"/>
        <w:u w:val="none"/>
      </w:rPr>
    </w:lvl>
    <w:lvl w:ilvl="1">
      <w:start w:val="1"/>
      <w:numFmt w:val="decimal"/>
      <w:lvlText w:val="%1.%2."/>
      <w:lvlJc w:val="left"/>
      <w:pPr>
        <w:tabs>
          <w:tab w:val="num" w:pos="851"/>
        </w:tabs>
        <w:ind w:left="851" w:hanging="851"/>
      </w:pPr>
      <w:rPr>
        <w:rFonts w:hint="default"/>
      </w:rPr>
    </w:lvl>
    <w:lvl w:ilvl="2">
      <w:start w:val="1"/>
      <w:numFmt w:val="decimal"/>
      <w:lvlText w:val="%3)"/>
      <w:lvlJc w:val="left"/>
      <w:pPr>
        <w:tabs>
          <w:tab w:val="num" w:pos="851"/>
        </w:tabs>
        <w:ind w:left="851" w:hanging="851"/>
      </w:pPr>
      <w:rPr>
        <w:rFonts w:ascii="Calibri" w:eastAsia="Times New Roman" w:hAnsi="Calibri" w:cs="Calibri"/>
      </w:rPr>
    </w:lvl>
    <w:lvl w:ilvl="3">
      <w:start w:val="1"/>
      <w:numFmt w:val="bullet"/>
      <w:lvlText w:val=""/>
      <w:lvlJc w:val="left"/>
      <w:pPr>
        <w:tabs>
          <w:tab w:val="num" w:pos="851"/>
        </w:tabs>
        <w:ind w:left="851" w:hanging="851"/>
      </w:pPr>
      <w:rPr>
        <w:rFonts w:ascii="Symbol" w:hAnsi="Symbol" w:hint="default"/>
        <w:b w:val="0"/>
        <w:i w:val="0"/>
        <w:color w:val="000000"/>
        <w:sz w:val="20"/>
        <w:szCs w:val="20"/>
        <w:u w:val="none"/>
      </w:rPr>
    </w:lvl>
    <w:lvl w:ilvl="4">
      <w:start w:val="1"/>
      <w:numFmt w:val="decimal"/>
      <w:lvlText w:val="%1.%2.%3.%4.%5"/>
      <w:lvlJc w:val="left"/>
      <w:pPr>
        <w:tabs>
          <w:tab w:val="num" w:pos="1134"/>
        </w:tabs>
        <w:ind w:left="1134" w:hanging="1134"/>
      </w:pPr>
      <w:rPr>
        <w:rFonts w:ascii="Times New Roman" w:hAnsi="Times New Roman" w:hint="default"/>
        <w:b w:val="0"/>
        <w:i w:val="0"/>
        <w:color w:val="000000"/>
        <w:sz w:val="18"/>
        <w:szCs w:val="18"/>
      </w:rPr>
    </w:lvl>
    <w:lvl w:ilvl="5">
      <w:start w:val="1"/>
      <w:numFmt w:val="none"/>
      <w:lvlText w:val=""/>
      <w:lvlJc w:val="left"/>
      <w:pPr>
        <w:tabs>
          <w:tab w:val="num" w:pos="1080"/>
        </w:tabs>
        <w:ind w:left="1080" w:hanging="1080"/>
      </w:pPr>
      <w:rPr>
        <w:rFonts w:hint="default"/>
      </w:rPr>
    </w:lvl>
    <w:lvl w:ilvl="6">
      <w:start w:val="1"/>
      <w:numFmt w:val="none"/>
      <w:lvlText w:val=""/>
      <w:lvlJc w:val="left"/>
      <w:pPr>
        <w:tabs>
          <w:tab w:val="num" w:pos="1440"/>
        </w:tabs>
        <w:ind w:left="1440" w:hanging="1440"/>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800"/>
        </w:tabs>
        <w:ind w:left="1800" w:hanging="1800"/>
      </w:pPr>
      <w:rPr>
        <w:rFonts w:hint="default"/>
      </w:rPr>
    </w:lvl>
  </w:abstractNum>
  <w:abstractNum w:abstractNumId="22" w15:restartNumberingAfterBreak="0">
    <w:nsid w:val="2C5C79EF"/>
    <w:multiLevelType w:val="multilevel"/>
    <w:tmpl w:val="3B8CC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FFC1DF8"/>
    <w:multiLevelType w:val="hybridMultilevel"/>
    <w:tmpl w:val="E32A59C8"/>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4" w15:restartNumberingAfterBreak="0">
    <w:nsid w:val="30130716"/>
    <w:multiLevelType w:val="hybridMultilevel"/>
    <w:tmpl w:val="3C74B164"/>
    <w:lvl w:ilvl="0" w:tplc="E7228C02">
      <w:start w:val="1"/>
      <w:numFmt w:val="decimal"/>
      <w:pStyle w:val="Slownik"/>
      <w:lvlText w:val="(%1)"/>
      <w:lvlJc w:val="left"/>
      <w:pPr>
        <w:ind w:left="644" w:hanging="360"/>
      </w:pPr>
      <w:rPr>
        <w:rFonts w:hint="default"/>
        <w:vertAlign w:val="superscript"/>
      </w:rPr>
    </w:lvl>
    <w:lvl w:ilvl="1" w:tplc="04150019" w:tentative="1">
      <w:start w:val="1"/>
      <w:numFmt w:val="lowerLetter"/>
      <w:lvlText w:val="%2."/>
      <w:lvlJc w:val="left"/>
      <w:pPr>
        <w:ind w:left="1364" w:hanging="360"/>
      </w:pPr>
    </w:lvl>
    <w:lvl w:ilvl="2" w:tplc="0415001B">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15:restartNumberingAfterBreak="0">
    <w:nsid w:val="31BD4C04"/>
    <w:multiLevelType w:val="multilevel"/>
    <w:tmpl w:val="08866CF6"/>
    <w:lvl w:ilvl="0">
      <w:start w:val="1"/>
      <w:numFmt w:val="decimal"/>
      <w:pStyle w:val="AApunkty"/>
      <w:lvlText w:val="%1."/>
      <w:lvlJc w:val="left"/>
      <w:pPr>
        <w:tabs>
          <w:tab w:val="num" w:pos="851"/>
        </w:tabs>
        <w:ind w:left="851" w:hanging="851"/>
      </w:pPr>
      <w:rPr>
        <w:rFonts w:ascii="Times New Roman" w:hAnsi="Times New Roman" w:hint="default"/>
        <w:b/>
        <w:i w:val="0"/>
        <w:color w:val="000000"/>
        <w:sz w:val="26"/>
        <w:szCs w:val="26"/>
        <w:u w:val="none"/>
      </w:rPr>
    </w:lvl>
    <w:lvl w:ilvl="1">
      <w:start w:val="1"/>
      <w:numFmt w:val="decimal"/>
      <w:lvlText w:val="%1.%2."/>
      <w:lvlJc w:val="left"/>
      <w:pPr>
        <w:tabs>
          <w:tab w:val="num" w:pos="851"/>
        </w:tabs>
        <w:ind w:left="851" w:hanging="851"/>
      </w:pPr>
      <w:rPr>
        <w:rFonts w:ascii="Times New Roman" w:hAnsi="Times New Roman" w:hint="default"/>
        <w:b w:val="0"/>
        <w:i w:val="0"/>
        <w:color w:val="000000"/>
        <w:sz w:val="22"/>
        <w:szCs w:val="22"/>
        <w:u w:val="none"/>
      </w:rPr>
    </w:lvl>
    <w:lvl w:ilvl="2">
      <w:start w:val="1"/>
      <w:numFmt w:val="decimal"/>
      <w:lvlText w:val="%1.%2.%3."/>
      <w:lvlJc w:val="left"/>
      <w:pPr>
        <w:tabs>
          <w:tab w:val="num" w:pos="851"/>
        </w:tabs>
        <w:ind w:left="851" w:hanging="851"/>
      </w:pPr>
      <w:rPr>
        <w:rFonts w:ascii="Times New Roman" w:hAnsi="Times New Roman" w:hint="default"/>
        <w:sz w:val="20"/>
        <w:szCs w:val="20"/>
      </w:rPr>
    </w:lvl>
    <w:lvl w:ilvl="3">
      <w:start w:val="1"/>
      <w:numFmt w:val="decimal"/>
      <w:lvlText w:val="%1.%2.%3.%4."/>
      <w:lvlJc w:val="left"/>
      <w:pPr>
        <w:tabs>
          <w:tab w:val="num" w:pos="851"/>
        </w:tabs>
        <w:ind w:left="851" w:hanging="851"/>
      </w:pPr>
      <w:rPr>
        <w:rFonts w:ascii="Times New Roman" w:hAnsi="Times New Roman" w:hint="default"/>
        <w:sz w:val="18"/>
        <w:szCs w:val="18"/>
      </w:rPr>
    </w:lvl>
    <w:lvl w:ilvl="4">
      <w:start w:val="1"/>
      <w:numFmt w:val="none"/>
      <w:lvlText w:val="(%5"/>
      <w:lvlJc w:val="left"/>
      <w:pPr>
        <w:tabs>
          <w:tab w:val="num" w:pos="851"/>
        </w:tabs>
        <w:ind w:left="851" w:firstLine="589"/>
      </w:pPr>
      <w:rPr>
        <w:rFonts w:hint="default"/>
      </w:rPr>
    </w:lvl>
    <w:lvl w:ilvl="5">
      <w:start w:val="1"/>
      <w:numFmt w:val="none"/>
      <w:lvlText w:val=""/>
      <w:lvlJc w:val="left"/>
      <w:pPr>
        <w:tabs>
          <w:tab w:val="num" w:pos="851"/>
        </w:tabs>
        <w:ind w:left="851" w:firstLine="949"/>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26" w15:restartNumberingAfterBreak="0">
    <w:nsid w:val="31E01403"/>
    <w:multiLevelType w:val="hybridMultilevel"/>
    <w:tmpl w:val="B50C3AB8"/>
    <w:lvl w:ilvl="0" w:tplc="DF74E978">
      <w:start w:val="1"/>
      <w:numFmt w:val="bullet"/>
      <w:lvlText w:val=""/>
      <w:lvlJc w:val="left"/>
      <w:pPr>
        <w:tabs>
          <w:tab w:val="num" w:pos="1843"/>
        </w:tabs>
        <w:ind w:left="1843" w:hanging="284"/>
      </w:pPr>
      <w:rPr>
        <w:rFonts w:ascii="Symbol" w:hAnsi="Symbol" w:hint="default"/>
        <w:b w:val="0"/>
        <w:i w:val="0"/>
        <w:sz w:val="20"/>
        <w:szCs w:val="20"/>
      </w:rPr>
    </w:lvl>
    <w:lvl w:ilvl="1" w:tplc="3A08D66E">
      <w:start w:val="1"/>
      <w:numFmt w:val="decimal"/>
      <w:lvlText w:val="%2)"/>
      <w:lvlJc w:val="left"/>
      <w:pPr>
        <w:tabs>
          <w:tab w:val="num" w:pos="1919"/>
        </w:tabs>
        <w:ind w:left="1919" w:hanging="360"/>
      </w:pPr>
      <w:rPr>
        <w:rFonts w:ascii="Times New Roman" w:hAnsi="Times New Roman" w:hint="default"/>
        <w:b w:val="0"/>
        <w:i w:val="0"/>
        <w:sz w:val="18"/>
        <w:szCs w:val="18"/>
      </w:rPr>
    </w:lvl>
    <w:lvl w:ilvl="2" w:tplc="0DCA7992">
      <w:start w:val="1"/>
      <w:numFmt w:val="bullet"/>
      <w:pStyle w:val="Podpunkt"/>
      <w:lvlText w:val=""/>
      <w:lvlJc w:val="left"/>
      <w:pPr>
        <w:tabs>
          <w:tab w:val="num" w:pos="3076"/>
        </w:tabs>
        <w:ind w:left="3076" w:hanging="284"/>
      </w:pPr>
      <w:rPr>
        <w:rFonts w:ascii="Symbol" w:hAnsi="Symbol" w:hint="default"/>
        <w:b w:val="0"/>
        <w:i w:val="0"/>
        <w:sz w:val="20"/>
        <w:szCs w:val="20"/>
      </w:rPr>
    </w:lvl>
    <w:lvl w:ilvl="3" w:tplc="04150001" w:tentative="1">
      <w:start w:val="1"/>
      <w:numFmt w:val="bullet"/>
      <w:lvlText w:val=""/>
      <w:lvlJc w:val="left"/>
      <w:pPr>
        <w:tabs>
          <w:tab w:val="num" w:pos="3872"/>
        </w:tabs>
        <w:ind w:left="3872" w:hanging="360"/>
      </w:pPr>
      <w:rPr>
        <w:rFonts w:ascii="Symbol" w:hAnsi="Symbol" w:hint="default"/>
      </w:rPr>
    </w:lvl>
    <w:lvl w:ilvl="4" w:tplc="04150003" w:tentative="1">
      <w:start w:val="1"/>
      <w:numFmt w:val="bullet"/>
      <w:lvlText w:val="o"/>
      <w:lvlJc w:val="left"/>
      <w:pPr>
        <w:tabs>
          <w:tab w:val="num" w:pos="4592"/>
        </w:tabs>
        <w:ind w:left="4592" w:hanging="360"/>
      </w:pPr>
      <w:rPr>
        <w:rFonts w:ascii="Courier New" w:hAnsi="Courier New" w:cs="Courier New" w:hint="default"/>
      </w:rPr>
    </w:lvl>
    <w:lvl w:ilvl="5" w:tplc="04150005" w:tentative="1">
      <w:start w:val="1"/>
      <w:numFmt w:val="bullet"/>
      <w:lvlText w:val=""/>
      <w:lvlJc w:val="left"/>
      <w:pPr>
        <w:tabs>
          <w:tab w:val="num" w:pos="5312"/>
        </w:tabs>
        <w:ind w:left="5312" w:hanging="360"/>
      </w:pPr>
      <w:rPr>
        <w:rFonts w:ascii="Wingdings" w:hAnsi="Wingdings" w:hint="default"/>
      </w:rPr>
    </w:lvl>
    <w:lvl w:ilvl="6" w:tplc="04150001" w:tentative="1">
      <w:start w:val="1"/>
      <w:numFmt w:val="bullet"/>
      <w:lvlText w:val=""/>
      <w:lvlJc w:val="left"/>
      <w:pPr>
        <w:tabs>
          <w:tab w:val="num" w:pos="6032"/>
        </w:tabs>
        <w:ind w:left="6032" w:hanging="360"/>
      </w:pPr>
      <w:rPr>
        <w:rFonts w:ascii="Symbol" w:hAnsi="Symbol" w:hint="default"/>
      </w:rPr>
    </w:lvl>
    <w:lvl w:ilvl="7" w:tplc="04150003" w:tentative="1">
      <w:start w:val="1"/>
      <w:numFmt w:val="bullet"/>
      <w:lvlText w:val="o"/>
      <w:lvlJc w:val="left"/>
      <w:pPr>
        <w:tabs>
          <w:tab w:val="num" w:pos="6752"/>
        </w:tabs>
        <w:ind w:left="6752" w:hanging="360"/>
      </w:pPr>
      <w:rPr>
        <w:rFonts w:ascii="Courier New" w:hAnsi="Courier New" w:cs="Courier New" w:hint="default"/>
      </w:rPr>
    </w:lvl>
    <w:lvl w:ilvl="8" w:tplc="04150005" w:tentative="1">
      <w:start w:val="1"/>
      <w:numFmt w:val="bullet"/>
      <w:lvlText w:val=""/>
      <w:lvlJc w:val="left"/>
      <w:pPr>
        <w:tabs>
          <w:tab w:val="num" w:pos="7472"/>
        </w:tabs>
        <w:ind w:left="7472" w:hanging="360"/>
      </w:pPr>
      <w:rPr>
        <w:rFonts w:ascii="Wingdings" w:hAnsi="Wingdings" w:hint="default"/>
      </w:rPr>
    </w:lvl>
  </w:abstractNum>
  <w:abstractNum w:abstractNumId="27" w15:restartNumberingAfterBreak="0">
    <w:nsid w:val="31F531C5"/>
    <w:multiLevelType w:val="hybridMultilevel"/>
    <w:tmpl w:val="46F81F68"/>
    <w:lvl w:ilvl="0" w:tplc="4D8EB866">
      <w:start w:val="1"/>
      <w:numFmt w:val="bullet"/>
      <w:pStyle w:val="Wypunktowanie"/>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8" w15:restartNumberingAfterBreak="0">
    <w:nsid w:val="32622522"/>
    <w:multiLevelType w:val="multilevel"/>
    <w:tmpl w:val="CBF63E16"/>
    <w:lvl w:ilvl="0">
      <w:start w:val="1"/>
      <w:numFmt w:val="decimal"/>
      <w:lvlText w:val="%1."/>
      <w:lvlJc w:val="left"/>
      <w:pPr>
        <w:ind w:left="567" w:hanging="567"/>
      </w:pPr>
      <w:rPr>
        <w:rFonts w:hint="default"/>
      </w:rPr>
    </w:lvl>
    <w:lvl w:ilvl="1">
      <w:start w:val="1"/>
      <w:numFmt w:val="decimal"/>
      <w:lvlText w:val="%2)"/>
      <w:lvlJc w:val="left"/>
      <w:pPr>
        <w:ind w:left="851" w:hanging="284"/>
      </w:pPr>
      <w:rPr>
        <w:rFonts w:hint="default"/>
        <w:sz w:val="20"/>
        <w:szCs w:val="20"/>
      </w:rPr>
    </w:lvl>
    <w:lvl w:ilvl="2">
      <w:start w:val="1"/>
      <w:numFmt w:val="lowerLetter"/>
      <w:pStyle w:val="4UmLit"/>
      <w:lvlText w:val="%3)"/>
      <w:lvlJc w:val="left"/>
      <w:pPr>
        <w:ind w:left="1080" w:hanging="22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37DD58E8"/>
    <w:multiLevelType w:val="multilevel"/>
    <w:tmpl w:val="16A65A90"/>
    <w:lvl w:ilvl="0">
      <w:start w:val="1"/>
      <w:numFmt w:val="decimal"/>
      <w:lvlText w:val="Załącznik nr %1."/>
      <w:lvlJc w:val="left"/>
      <w:pPr>
        <w:ind w:left="720" w:hanging="360"/>
      </w:pPr>
      <w:rPr>
        <w:rFonts w:hint="default"/>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37E17340"/>
    <w:multiLevelType w:val="hybridMultilevel"/>
    <w:tmpl w:val="A8E27638"/>
    <w:lvl w:ilvl="0" w:tplc="BFAE09B4">
      <w:start w:val="1"/>
      <w:numFmt w:val="decimal"/>
      <w:pStyle w:val="Pozostale"/>
      <w:lvlText w:val="(%1)"/>
      <w:lvlJc w:val="left"/>
      <w:pPr>
        <w:tabs>
          <w:tab w:val="num" w:pos="851"/>
        </w:tabs>
        <w:ind w:left="851" w:hanging="284"/>
      </w:pPr>
      <w:rPr>
        <w:rFonts w:hint="default"/>
        <w:b w:val="0"/>
        <w:i w:val="0"/>
        <w:sz w:val="20"/>
        <w:szCs w:val="20"/>
        <w:vertAlign w:val="superscrip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BEB6447"/>
    <w:multiLevelType w:val="multilevel"/>
    <w:tmpl w:val="77186246"/>
    <w:name w:val="Lista0122"/>
    <w:lvl w:ilvl="0">
      <w:start w:val="1"/>
      <w:numFmt w:val="decimal"/>
      <w:lvlText w:val="%1."/>
      <w:lvlJc w:val="left"/>
      <w:pPr>
        <w:tabs>
          <w:tab w:val="num" w:pos="851"/>
        </w:tabs>
        <w:ind w:left="851" w:hanging="851"/>
      </w:pPr>
      <w:rPr>
        <w:rFonts w:ascii="Times New Roman" w:hAnsi="Times New Roman" w:hint="default"/>
        <w:b/>
        <w:i w:val="0"/>
        <w:color w:val="000000"/>
        <w:sz w:val="22"/>
        <w:szCs w:val="22"/>
        <w:u w:val="none"/>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ascii="Times New Roman" w:hAnsi="Times New Roman" w:hint="default"/>
        <w:b w:val="0"/>
        <w:i w:val="0"/>
        <w:color w:val="000000"/>
        <w:sz w:val="20"/>
        <w:szCs w:val="20"/>
        <w:u w:val="none"/>
      </w:rPr>
    </w:lvl>
    <w:lvl w:ilvl="4">
      <w:start w:val="1"/>
      <w:numFmt w:val="decimal"/>
      <w:lvlText w:val="%1.%2.%3.%4.%5"/>
      <w:lvlJc w:val="left"/>
      <w:pPr>
        <w:tabs>
          <w:tab w:val="num" w:pos="1134"/>
        </w:tabs>
        <w:ind w:left="1134" w:hanging="1134"/>
      </w:pPr>
      <w:rPr>
        <w:rFonts w:ascii="Times New Roman" w:hAnsi="Times New Roman" w:hint="default"/>
        <w:b w:val="0"/>
        <w:i w:val="0"/>
        <w:color w:val="000000"/>
        <w:sz w:val="18"/>
        <w:szCs w:val="18"/>
      </w:rPr>
    </w:lvl>
    <w:lvl w:ilvl="5">
      <w:start w:val="1"/>
      <w:numFmt w:val="none"/>
      <w:lvlText w:val=""/>
      <w:lvlJc w:val="left"/>
      <w:pPr>
        <w:tabs>
          <w:tab w:val="num" w:pos="1080"/>
        </w:tabs>
        <w:ind w:left="1080" w:hanging="1080"/>
      </w:pPr>
      <w:rPr>
        <w:rFonts w:hint="default"/>
      </w:rPr>
    </w:lvl>
    <w:lvl w:ilvl="6">
      <w:start w:val="1"/>
      <w:numFmt w:val="none"/>
      <w:lvlText w:val=""/>
      <w:lvlJc w:val="left"/>
      <w:pPr>
        <w:tabs>
          <w:tab w:val="num" w:pos="1440"/>
        </w:tabs>
        <w:ind w:left="1440" w:hanging="1440"/>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800"/>
        </w:tabs>
        <w:ind w:left="1800" w:hanging="1800"/>
      </w:pPr>
      <w:rPr>
        <w:rFonts w:hint="default"/>
      </w:rPr>
    </w:lvl>
  </w:abstractNum>
  <w:abstractNum w:abstractNumId="32" w15:restartNumberingAfterBreak="0">
    <w:nsid w:val="3D3A2649"/>
    <w:multiLevelType w:val="multilevel"/>
    <w:tmpl w:val="05ECA14C"/>
    <w:styleLink w:val="Mjstyl01"/>
    <w:lvl w:ilvl="0">
      <w:start w:val="1"/>
      <w:numFmt w:val="decimal"/>
      <w:lvlText w:val="%1."/>
      <w:lvlJc w:val="left"/>
      <w:pPr>
        <w:tabs>
          <w:tab w:val="num" w:pos="794"/>
        </w:tabs>
        <w:ind w:left="794" w:hanging="794"/>
      </w:pPr>
      <w:rPr>
        <w:rFonts w:ascii="Times New Roman" w:hAnsi="Times New Roman"/>
        <w:b/>
        <w:dstrike w:val="0"/>
        <w:sz w:val="28"/>
        <w:szCs w:val="28"/>
      </w:rPr>
    </w:lvl>
    <w:lvl w:ilvl="1">
      <w:start w:val="1"/>
      <w:numFmt w:val="decimal"/>
      <w:lvlText w:val="%1.%2."/>
      <w:lvlJc w:val="left"/>
      <w:pPr>
        <w:tabs>
          <w:tab w:val="num" w:pos="794"/>
        </w:tabs>
        <w:ind w:left="794" w:hanging="794"/>
      </w:pPr>
      <w:rPr>
        <w:rFonts w:ascii="Times New Roman" w:hAnsi="Times New Roman" w:hint="default"/>
        <w:sz w:val="24"/>
      </w:rPr>
    </w:lvl>
    <w:lvl w:ilvl="2">
      <w:start w:val="1"/>
      <w:numFmt w:val="decimal"/>
      <w:lvlText w:val="%1.%2.%3."/>
      <w:lvlJc w:val="left"/>
      <w:pPr>
        <w:tabs>
          <w:tab w:val="num" w:pos="794"/>
        </w:tabs>
        <w:ind w:left="794" w:hanging="794"/>
      </w:pPr>
      <w:rPr>
        <w:rFonts w:ascii="Times New Roman" w:hAnsi="Times New Roman" w:hint="default"/>
        <w:sz w:val="24"/>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33" w15:restartNumberingAfterBreak="0">
    <w:nsid w:val="3D565E5D"/>
    <w:multiLevelType w:val="multilevel"/>
    <w:tmpl w:val="171ABDC2"/>
    <w:lvl w:ilvl="0">
      <w:start w:val="1"/>
      <w:numFmt w:val="decimal"/>
      <w:lvlText w:val="%1."/>
      <w:lvlJc w:val="left"/>
      <w:pPr>
        <w:tabs>
          <w:tab w:val="num" w:pos="851"/>
        </w:tabs>
        <w:ind w:left="851" w:hanging="851"/>
      </w:pPr>
      <w:rPr>
        <w:rFonts w:ascii="Calibri" w:hAnsi="Calibri" w:hint="default"/>
        <w:b/>
        <w:i w:val="0"/>
        <w:color w:val="000000"/>
        <w:sz w:val="22"/>
        <w:szCs w:val="22"/>
        <w:u w:val="none"/>
      </w:rPr>
    </w:lvl>
    <w:lvl w:ilvl="1">
      <w:start w:val="1"/>
      <w:numFmt w:val="decimal"/>
      <w:lvlText w:val="%1.%2."/>
      <w:lvlJc w:val="left"/>
      <w:pPr>
        <w:tabs>
          <w:tab w:val="num" w:pos="851"/>
        </w:tabs>
        <w:ind w:left="851" w:hanging="851"/>
      </w:pPr>
      <w:rPr>
        <w:rFonts w:ascii="Calibri" w:hAnsi="Calibri" w:hint="default"/>
        <w:b w:val="0"/>
        <w:i w:val="0"/>
        <w:sz w:val="20"/>
      </w:rPr>
    </w:lvl>
    <w:lvl w:ilvl="2">
      <w:start w:val="1"/>
      <w:numFmt w:val="bullet"/>
      <w:lvlText w:val=""/>
      <w:lvlJc w:val="left"/>
      <w:pPr>
        <w:tabs>
          <w:tab w:val="num" w:pos="851"/>
        </w:tabs>
        <w:ind w:left="851" w:hanging="851"/>
      </w:pPr>
      <w:rPr>
        <w:rFonts w:ascii="Symbol" w:hAnsi="Symbol" w:hint="default"/>
        <w:sz w:val="20"/>
      </w:rPr>
    </w:lvl>
    <w:lvl w:ilvl="3">
      <w:start w:val="1"/>
      <w:numFmt w:val="decimal"/>
      <w:lvlText w:val="%1.%2.%3.%4."/>
      <w:lvlJc w:val="left"/>
      <w:pPr>
        <w:tabs>
          <w:tab w:val="num" w:pos="851"/>
        </w:tabs>
        <w:ind w:left="851" w:hanging="851"/>
      </w:pPr>
      <w:rPr>
        <w:rFonts w:ascii="Times New Roman" w:hAnsi="Times New Roman" w:hint="default"/>
        <w:b w:val="0"/>
        <w:i w:val="0"/>
        <w:color w:val="000000"/>
        <w:sz w:val="20"/>
        <w:szCs w:val="20"/>
        <w:u w:val="none"/>
      </w:rPr>
    </w:lvl>
    <w:lvl w:ilvl="4">
      <w:start w:val="1"/>
      <w:numFmt w:val="decimal"/>
      <w:lvlText w:val="%1.%2.%3.%4.%5"/>
      <w:lvlJc w:val="left"/>
      <w:pPr>
        <w:tabs>
          <w:tab w:val="num" w:pos="1134"/>
        </w:tabs>
        <w:ind w:left="1134" w:hanging="1134"/>
      </w:pPr>
      <w:rPr>
        <w:rFonts w:ascii="Times New Roman" w:hAnsi="Times New Roman" w:hint="default"/>
        <w:b w:val="0"/>
        <w:i w:val="0"/>
        <w:color w:val="000000"/>
        <w:sz w:val="18"/>
        <w:szCs w:val="18"/>
      </w:rPr>
    </w:lvl>
    <w:lvl w:ilvl="5">
      <w:start w:val="1"/>
      <w:numFmt w:val="none"/>
      <w:lvlText w:val=""/>
      <w:lvlJc w:val="left"/>
      <w:pPr>
        <w:tabs>
          <w:tab w:val="num" w:pos="1080"/>
        </w:tabs>
        <w:ind w:left="1080" w:hanging="1080"/>
      </w:pPr>
      <w:rPr>
        <w:rFonts w:hint="default"/>
      </w:rPr>
    </w:lvl>
    <w:lvl w:ilvl="6">
      <w:start w:val="1"/>
      <w:numFmt w:val="none"/>
      <w:lvlText w:val=""/>
      <w:lvlJc w:val="left"/>
      <w:pPr>
        <w:tabs>
          <w:tab w:val="num" w:pos="1440"/>
        </w:tabs>
        <w:ind w:left="1440" w:hanging="1440"/>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800"/>
        </w:tabs>
        <w:ind w:left="1800" w:hanging="1800"/>
      </w:pPr>
      <w:rPr>
        <w:rFonts w:hint="default"/>
      </w:rPr>
    </w:lvl>
  </w:abstractNum>
  <w:abstractNum w:abstractNumId="34" w15:restartNumberingAfterBreak="0">
    <w:nsid w:val="429347AD"/>
    <w:multiLevelType w:val="multilevel"/>
    <w:tmpl w:val="DDB054CA"/>
    <w:styleLink w:val="StylNumerowanie11ptPogrubienie"/>
    <w:lvl w:ilvl="0">
      <w:start w:val="1"/>
      <w:numFmt w:val="decimal"/>
      <w:lvlText w:val="%1."/>
      <w:lvlJc w:val="left"/>
      <w:pPr>
        <w:tabs>
          <w:tab w:val="num" w:pos="720"/>
        </w:tabs>
        <w:ind w:left="720" w:hanging="720"/>
      </w:pPr>
      <w:rPr>
        <w:rFonts w:ascii="Times New Roman" w:hAnsi="Times New Roman" w:hint="default"/>
        <w:b w:val="0"/>
        <w:bCs/>
        <w:i w:val="0"/>
        <w:sz w:val="22"/>
        <w:szCs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5" w15:restartNumberingAfterBreak="0">
    <w:nsid w:val="46572ABC"/>
    <w:multiLevelType w:val="hybridMultilevel"/>
    <w:tmpl w:val="3FA06EAA"/>
    <w:name w:val="Lista0124"/>
    <w:lvl w:ilvl="0" w:tplc="C0CE556E">
      <w:start w:val="1"/>
      <w:numFmt w:val="decimal"/>
      <w:lvlText w:val="%1."/>
      <w:lvlJc w:val="left"/>
      <w:pPr>
        <w:tabs>
          <w:tab w:val="num" w:pos="567"/>
        </w:tabs>
        <w:ind w:left="567" w:hanging="56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466B2C79"/>
    <w:multiLevelType w:val="multilevel"/>
    <w:tmpl w:val="8AD217F6"/>
    <w:lvl w:ilvl="0">
      <w:start w:val="1"/>
      <w:numFmt w:val="decimal"/>
      <w:pStyle w:val="1UmParagraf"/>
      <w:lvlText w:val="§ %1."/>
      <w:lvlJc w:val="left"/>
      <w:pPr>
        <w:tabs>
          <w:tab w:val="num" w:pos="709"/>
        </w:tabs>
        <w:ind w:left="709" w:hanging="709"/>
      </w:pPr>
      <w:rPr>
        <w:rFonts w:ascii="Calibri" w:hAnsi="Calibri" w:cs="Calibri" w:hint="default"/>
        <w:b/>
        <w:i w:val="0"/>
        <w:sz w:val="32"/>
      </w:rPr>
    </w:lvl>
    <w:lvl w:ilvl="1">
      <w:start w:val="1"/>
      <w:numFmt w:val="decimal"/>
      <w:pStyle w:val="2UmPkt"/>
      <w:lvlText w:val="%2."/>
      <w:lvlJc w:val="left"/>
      <w:pPr>
        <w:tabs>
          <w:tab w:val="num" w:pos="5387"/>
        </w:tabs>
        <w:ind w:left="5387" w:hanging="567"/>
      </w:pPr>
      <w:rPr>
        <w:rFonts w:hint="default"/>
        <w:sz w:val="20"/>
        <w:szCs w:val="20"/>
      </w:rPr>
    </w:lvl>
    <w:lvl w:ilvl="2">
      <w:start w:val="1"/>
      <w:numFmt w:val="decimal"/>
      <w:pStyle w:val="2Umowappkt"/>
      <w:lvlText w:val="%3)"/>
      <w:lvlJc w:val="left"/>
      <w:pPr>
        <w:tabs>
          <w:tab w:val="num" w:pos="851"/>
        </w:tabs>
        <w:ind w:left="964" w:hanging="397"/>
      </w:pPr>
      <w:rPr>
        <w:rFonts w:hint="default"/>
        <w:i w:val="0"/>
        <w:sz w:val="20"/>
        <w:szCs w:val="20"/>
      </w:rPr>
    </w:lvl>
    <w:lvl w:ilvl="3">
      <w:start w:val="1"/>
      <w:numFmt w:val="lowerLetter"/>
      <w:lvlText w:val="%4)"/>
      <w:lvlJc w:val="left"/>
      <w:pPr>
        <w:tabs>
          <w:tab w:val="num" w:pos="1134"/>
        </w:tabs>
        <w:ind w:left="1134" w:hanging="283"/>
      </w:pPr>
      <w:rPr>
        <w:rFonts w:ascii="Calibri" w:hAnsi="Calibri" w:hint="default"/>
        <w:b w:val="0"/>
        <w:i w:val="0"/>
        <w:color w:val="000000"/>
        <w:sz w:val="20"/>
        <w:szCs w:val="20"/>
      </w:rPr>
    </w:lvl>
    <w:lvl w:ilvl="4">
      <w:start w:val="1"/>
      <w:numFmt w:val="lowerLetter"/>
      <w:lvlText w:val="%5)"/>
      <w:lvlJc w:val="left"/>
      <w:pPr>
        <w:tabs>
          <w:tab w:val="num" w:pos="3600"/>
        </w:tabs>
        <w:ind w:left="3600" w:hanging="360"/>
      </w:pPr>
      <w:rPr>
        <w:rFonts w:hint="default"/>
        <w:b w:val="0"/>
        <w:i w:val="0"/>
        <w:sz w:val="20"/>
        <w:szCs w:val="20"/>
      </w:rPr>
    </w:lvl>
    <w:lvl w:ilvl="5">
      <w:start w:val="1"/>
      <w:numFmt w:val="decimal"/>
      <w:lvlText w:val="(%6)"/>
      <w:lvlJc w:val="left"/>
      <w:pPr>
        <w:ind w:left="4500" w:hanging="36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7" w15:restartNumberingAfterBreak="0">
    <w:nsid w:val="515161F7"/>
    <w:multiLevelType w:val="hybridMultilevel"/>
    <w:tmpl w:val="24704CB4"/>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8" w15:restartNumberingAfterBreak="0">
    <w:nsid w:val="53645B61"/>
    <w:multiLevelType w:val="hybridMultilevel"/>
    <w:tmpl w:val="C8D632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54D361AE"/>
    <w:multiLevelType w:val="hybridMultilevel"/>
    <w:tmpl w:val="6B0C3528"/>
    <w:name w:val="Lista0126"/>
    <w:lvl w:ilvl="0" w:tplc="8B748356">
      <w:start w:val="1"/>
      <w:numFmt w:val="bullet"/>
      <w:pStyle w:val="SWZTiret"/>
      <w:lvlText w:val=""/>
      <w:lvlJc w:val="left"/>
      <w:pPr>
        <w:ind w:left="862" w:hanging="360"/>
      </w:pPr>
      <w:rPr>
        <w:rFonts w:ascii="Symbol" w:hAnsi="Symbol" w:hint="default"/>
      </w:rPr>
    </w:lvl>
    <w:lvl w:ilvl="1" w:tplc="04150003">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40" w15:restartNumberingAfterBreak="0">
    <w:nsid w:val="57965F88"/>
    <w:multiLevelType w:val="multilevel"/>
    <w:tmpl w:val="1FC8B6C2"/>
    <w:name w:val="Lista01233"/>
    <w:lvl w:ilvl="0">
      <w:start w:val="1"/>
      <w:numFmt w:val="decimal"/>
      <w:lvlText w:val="%1."/>
      <w:lvlJc w:val="left"/>
      <w:pPr>
        <w:ind w:left="567" w:hanging="567"/>
      </w:pPr>
      <w:rPr>
        <w:rFonts w:hint="default"/>
      </w:rPr>
    </w:lvl>
    <w:lvl w:ilvl="1">
      <w:start w:val="1"/>
      <w:numFmt w:val="decimal"/>
      <w:lvlText w:val="%2)"/>
      <w:lvlJc w:val="left"/>
      <w:pPr>
        <w:ind w:left="851" w:hanging="284"/>
      </w:pPr>
      <w:rPr>
        <w:rFonts w:hint="default"/>
      </w:rPr>
    </w:lvl>
    <w:lvl w:ilvl="2">
      <w:start w:val="1"/>
      <w:numFmt w:val="lowerLetter"/>
      <w:lvlText w:val="%3)"/>
      <w:lvlJc w:val="left"/>
      <w:pPr>
        <w:ind w:left="1080" w:hanging="22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5AB06A4C"/>
    <w:multiLevelType w:val="hybridMultilevel"/>
    <w:tmpl w:val="7794D508"/>
    <w:name w:val="Lista0125"/>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B859BB6"/>
    <w:multiLevelType w:val="hybridMultilevel"/>
    <w:tmpl w:val="E2D1C0A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15:restartNumberingAfterBreak="0">
    <w:nsid w:val="5DB65E54"/>
    <w:multiLevelType w:val="multilevel"/>
    <w:tmpl w:val="9886B714"/>
    <w:lvl w:ilvl="0">
      <w:start w:val="1"/>
      <w:numFmt w:val="bullet"/>
      <w:pStyle w:val="Nagwek1"/>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4" w15:restartNumberingAfterBreak="0">
    <w:nsid w:val="5EFC3C67"/>
    <w:multiLevelType w:val="hybridMultilevel"/>
    <w:tmpl w:val="A9FA8AC4"/>
    <w:lvl w:ilvl="0" w:tplc="19229A6C">
      <w:start w:val="1"/>
      <w:numFmt w:val="bullet"/>
      <w:pStyle w:val="SWZTridetLiterka"/>
      <w:lvlText w:val=""/>
      <w:lvlJc w:val="left"/>
      <w:pPr>
        <w:ind w:left="1766" w:hanging="360"/>
      </w:pPr>
      <w:rPr>
        <w:rFonts w:ascii="Symbol" w:hAnsi="Symbol" w:hint="default"/>
      </w:rPr>
    </w:lvl>
    <w:lvl w:ilvl="1" w:tplc="04150003" w:tentative="1">
      <w:start w:val="1"/>
      <w:numFmt w:val="bullet"/>
      <w:lvlText w:val="o"/>
      <w:lvlJc w:val="left"/>
      <w:pPr>
        <w:ind w:left="2486" w:hanging="360"/>
      </w:pPr>
      <w:rPr>
        <w:rFonts w:ascii="Courier New" w:hAnsi="Courier New" w:cs="Courier New" w:hint="default"/>
      </w:rPr>
    </w:lvl>
    <w:lvl w:ilvl="2" w:tplc="04150005" w:tentative="1">
      <w:start w:val="1"/>
      <w:numFmt w:val="bullet"/>
      <w:lvlText w:val=""/>
      <w:lvlJc w:val="left"/>
      <w:pPr>
        <w:ind w:left="3206" w:hanging="360"/>
      </w:pPr>
      <w:rPr>
        <w:rFonts w:ascii="Wingdings" w:hAnsi="Wingdings" w:hint="default"/>
      </w:rPr>
    </w:lvl>
    <w:lvl w:ilvl="3" w:tplc="04150001" w:tentative="1">
      <w:start w:val="1"/>
      <w:numFmt w:val="bullet"/>
      <w:lvlText w:val=""/>
      <w:lvlJc w:val="left"/>
      <w:pPr>
        <w:ind w:left="3926" w:hanging="360"/>
      </w:pPr>
      <w:rPr>
        <w:rFonts w:ascii="Symbol" w:hAnsi="Symbol" w:hint="default"/>
      </w:rPr>
    </w:lvl>
    <w:lvl w:ilvl="4" w:tplc="04150003" w:tentative="1">
      <w:start w:val="1"/>
      <w:numFmt w:val="bullet"/>
      <w:lvlText w:val="o"/>
      <w:lvlJc w:val="left"/>
      <w:pPr>
        <w:ind w:left="4646" w:hanging="360"/>
      </w:pPr>
      <w:rPr>
        <w:rFonts w:ascii="Courier New" w:hAnsi="Courier New" w:cs="Courier New" w:hint="default"/>
      </w:rPr>
    </w:lvl>
    <w:lvl w:ilvl="5" w:tplc="04150005" w:tentative="1">
      <w:start w:val="1"/>
      <w:numFmt w:val="bullet"/>
      <w:lvlText w:val=""/>
      <w:lvlJc w:val="left"/>
      <w:pPr>
        <w:ind w:left="5366" w:hanging="360"/>
      </w:pPr>
      <w:rPr>
        <w:rFonts w:ascii="Wingdings" w:hAnsi="Wingdings" w:hint="default"/>
      </w:rPr>
    </w:lvl>
    <w:lvl w:ilvl="6" w:tplc="04150001" w:tentative="1">
      <w:start w:val="1"/>
      <w:numFmt w:val="bullet"/>
      <w:lvlText w:val=""/>
      <w:lvlJc w:val="left"/>
      <w:pPr>
        <w:ind w:left="6086" w:hanging="360"/>
      </w:pPr>
      <w:rPr>
        <w:rFonts w:ascii="Symbol" w:hAnsi="Symbol" w:hint="default"/>
      </w:rPr>
    </w:lvl>
    <w:lvl w:ilvl="7" w:tplc="04150003" w:tentative="1">
      <w:start w:val="1"/>
      <w:numFmt w:val="bullet"/>
      <w:lvlText w:val="o"/>
      <w:lvlJc w:val="left"/>
      <w:pPr>
        <w:ind w:left="6806" w:hanging="360"/>
      </w:pPr>
      <w:rPr>
        <w:rFonts w:ascii="Courier New" w:hAnsi="Courier New" w:cs="Courier New" w:hint="default"/>
      </w:rPr>
    </w:lvl>
    <w:lvl w:ilvl="8" w:tplc="04150005" w:tentative="1">
      <w:start w:val="1"/>
      <w:numFmt w:val="bullet"/>
      <w:lvlText w:val=""/>
      <w:lvlJc w:val="left"/>
      <w:pPr>
        <w:ind w:left="7526" w:hanging="360"/>
      </w:pPr>
      <w:rPr>
        <w:rFonts w:ascii="Wingdings" w:hAnsi="Wingdings" w:hint="default"/>
      </w:rPr>
    </w:lvl>
  </w:abstractNum>
  <w:abstractNum w:abstractNumId="45" w15:restartNumberingAfterBreak="0">
    <w:nsid w:val="623A1DB7"/>
    <w:multiLevelType w:val="multilevel"/>
    <w:tmpl w:val="3B8CC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38C341A"/>
    <w:multiLevelType w:val="multilevel"/>
    <w:tmpl w:val="174078DC"/>
    <w:lvl w:ilvl="0">
      <w:start w:val="1"/>
      <w:numFmt w:val="decimal"/>
      <w:lvlText w:val="%1."/>
      <w:lvlJc w:val="left"/>
      <w:pPr>
        <w:tabs>
          <w:tab w:val="num" w:pos="993"/>
        </w:tabs>
        <w:ind w:left="993" w:hanging="851"/>
      </w:pPr>
      <w:rPr>
        <w:rFonts w:asciiTheme="minorHAnsi" w:hAnsiTheme="minorHAnsi" w:cstheme="minorHAnsi" w:hint="default"/>
        <w:b/>
        <w:i w:val="0"/>
        <w:color w:val="000000"/>
        <w:sz w:val="22"/>
        <w:szCs w:val="22"/>
        <w:u w:val="none"/>
      </w:rPr>
    </w:lvl>
    <w:lvl w:ilvl="1">
      <w:start w:val="1"/>
      <w:numFmt w:val="decimal"/>
      <w:lvlText w:val="%1.%2."/>
      <w:lvlJc w:val="left"/>
      <w:pPr>
        <w:tabs>
          <w:tab w:val="num" w:pos="851"/>
        </w:tabs>
        <w:ind w:left="851" w:hanging="851"/>
      </w:pPr>
      <w:rPr>
        <w:rFonts w:hint="default"/>
      </w:rPr>
    </w:lvl>
    <w:lvl w:ilvl="2">
      <w:start w:val="1"/>
      <w:numFmt w:val="lowerLetter"/>
      <w:pStyle w:val="SZWlitera"/>
      <w:lvlText w:val="%3)"/>
      <w:lvlJc w:val="left"/>
      <w:pPr>
        <w:tabs>
          <w:tab w:val="num" w:pos="851"/>
        </w:tabs>
        <w:ind w:left="851" w:hanging="851"/>
      </w:pPr>
      <w:rPr>
        <w:rFonts w:hint="default"/>
        <w:b w:val="0"/>
        <w:i w:val="0"/>
        <w:sz w:val="22"/>
        <w:szCs w:val="22"/>
      </w:rPr>
    </w:lvl>
    <w:lvl w:ilvl="3">
      <w:start w:val="1"/>
      <w:numFmt w:val="decimal"/>
      <w:lvlText w:val="%1.%2.%3.%4."/>
      <w:lvlJc w:val="left"/>
      <w:pPr>
        <w:tabs>
          <w:tab w:val="num" w:pos="851"/>
        </w:tabs>
        <w:ind w:left="851" w:hanging="851"/>
      </w:pPr>
      <w:rPr>
        <w:rFonts w:ascii="Times New Roman" w:hAnsi="Times New Roman" w:hint="default"/>
        <w:b w:val="0"/>
        <w:i w:val="0"/>
        <w:color w:val="000000"/>
        <w:sz w:val="20"/>
        <w:szCs w:val="20"/>
        <w:u w:val="none"/>
      </w:rPr>
    </w:lvl>
    <w:lvl w:ilvl="4">
      <w:start w:val="1"/>
      <w:numFmt w:val="decimal"/>
      <w:lvlText w:val="%1.%2.%3.%4.%5"/>
      <w:lvlJc w:val="left"/>
      <w:pPr>
        <w:tabs>
          <w:tab w:val="num" w:pos="1134"/>
        </w:tabs>
        <w:ind w:left="1134" w:hanging="1134"/>
      </w:pPr>
      <w:rPr>
        <w:rFonts w:ascii="Times New Roman" w:hAnsi="Times New Roman" w:hint="default"/>
        <w:b w:val="0"/>
        <w:i w:val="0"/>
        <w:color w:val="000000"/>
        <w:sz w:val="18"/>
        <w:szCs w:val="18"/>
      </w:rPr>
    </w:lvl>
    <w:lvl w:ilvl="5">
      <w:start w:val="1"/>
      <w:numFmt w:val="none"/>
      <w:lvlText w:val=""/>
      <w:lvlJc w:val="left"/>
      <w:pPr>
        <w:tabs>
          <w:tab w:val="num" w:pos="1080"/>
        </w:tabs>
        <w:ind w:left="1080" w:hanging="1080"/>
      </w:pPr>
      <w:rPr>
        <w:rFonts w:hint="default"/>
      </w:rPr>
    </w:lvl>
    <w:lvl w:ilvl="6">
      <w:start w:val="1"/>
      <w:numFmt w:val="none"/>
      <w:lvlText w:val=""/>
      <w:lvlJc w:val="left"/>
      <w:pPr>
        <w:tabs>
          <w:tab w:val="num" w:pos="1440"/>
        </w:tabs>
        <w:ind w:left="1440" w:hanging="1440"/>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800"/>
        </w:tabs>
        <w:ind w:left="1800" w:hanging="1800"/>
      </w:pPr>
      <w:rPr>
        <w:rFonts w:hint="default"/>
      </w:rPr>
    </w:lvl>
  </w:abstractNum>
  <w:abstractNum w:abstractNumId="47" w15:restartNumberingAfterBreak="0">
    <w:nsid w:val="66800071"/>
    <w:multiLevelType w:val="hybridMultilevel"/>
    <w:tmpl w:val="27FC7706"/>
    <w:lvl w:ilvl="0" w:tplc="04150011">
      <w:start w:val="1"/>
      <w:numFmt w:val="decimal"/>
      <w:lvlText w:val="%1)"/>
      <w:lvlJc w:val="left"/>
      <w:pPr>
        <w:ind w:left="1336" w:hanging="360"/>
      </w:pPr>
    </w:lvl>
    <w:lvl w:ilvl="1" w:tplc="04150019" w:tentative="1">
      <w:start w:val="1"/>
      <w:numFmt w:val="lowerLetter"/>
      <w:lvlText w:val="%2."/>
      <w:lvlJc w:val="left"/>
      <w:pPr>
        <w:ind w:left="2056" w:hanging="360"/>
      </w:pPr>
    </w:lvl>
    <w:lvl w:ilvl="2" w:tplc="0415001B" w:tentative="1">
      <w:start w:val="1"/>
      <w:numFmt w:val="lowerRoman"/>
      <w:lvlText w:val="%3."/>
      <w:lvlJc w:val="right"/>
      <w:pPr>
        <w:ind w:left="2776" w:hanging="180"/>
      </w:pPr>
    </w:lvl>
    <w:lvl w:ilvl="3" w:tplc="0415000F" w:tentative="1">
      <w:start w:val="1"/>
      <w:numFmt w:val="decimal"/>
      <w:lvlText w:val="%4."/>
      <w:lvlJc w:val="left"/>
      <w:pPr>
        <w:ind w:left="3496" w:hanging="360"/>
      </w:pPr>
    </w:lvl>
    <w:lvl w:ilvl="4" w:tplc="04150019" w:tentative="1">
      <w:start w:val="1"/>
      <w:numFmt w:val="lowerLetter"/>
      <w:lvlText w:val="%5."/>
      <w:lvlJc w:val="left"/>
      <w:pPr>
        <w:ind w:left="4216" w:hanging="360"/>
      </w:pPr>
    </w:lvl>
    <w:lvl w:ilvl="5" w:tplc="0415001B" w:tentative="1">
      <w:start w:val="1"/>
      <w:numFmt w:val="lowerRoman"/>
      <w:lvlText w:val="%6."/>
      <w:lvlJc w:val="right"/>
      <w:pPr>
        <w:ind w:left="4936" w:hanging="180"/>
      </w:pPr>
    </w:lvl>
    <w:lvl w:ilvl="6" w:tplc="0415000F" w:tentative="1">
      <w:start w:val="1"/>
      <w:numFmt w:val="decimal"/>
      <w:lvlText w:val="%7."/>
      <w:lvlJc w:val="left"/>
      <w:pPr>
        <w:ind w:left="5656" w:hanging="360"/>
      </w:pPr>
    </w:lvl>
    <w:lvl w:ilvl="7" w:tplc="04150019" w:tentative="1">
      <w:start w:val="1"/>
      <w:numFmt w:val="lowerLetter"/>
      <w:lvlText w:val="%8."/>
      <w:lvlJc w:val="left"/>
      <w:pPr>
        <w:ind w:left="6376" w:hanging="360"/>
      </w:pPr>
    </w:lvl>
    <w:lvl w:ilvl="8" w:tplc="0415001B" w:tentative="1">
      <w:start w:val="1"/>
      <w:numFmt w:val="lowerRoman"/>
      <w:lvlText w:val="%9."/>
      <w:lvlJc w:val="right"/>
      <w:pPr>
        <w:ind w:left="7096" w:hanging="180"/>
      </w:pPr>
    </w:lvl>
  </w:abstractNum>
  <w:abstractNum w:abstractNumId="48" w15:restartNumberingAfterBreak="0">
    <w:nsid w:val="6A56592D"/>
    <w:multiLevelType w:val="hybridMultilevel"/>
    <w:tmpl w:val="F39D663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 w15:restartNumberingAfterBreak="0">
    <w:nsid w:val="6D244A07"/>
    <w:multiLevelType w:val="hybridMultilevel"/>
    <w:tmpl w:val="663CAA4A"/>
    <w:name w:val="Lista01232"/>
    <w:lvl w:ilvl="0" w:tplc="597C5C86">
      <w:start w:val="1"/>
      <w:numFmt w:val="decimal"/>
      <w:lvlText w:val="%1)"/>
      <w:lvlJc w:val="left"/>
      <w:pPr>
        <w:tabs>
          <w:tab w:val="num" w:pos="1134"/>
        </w:tabs>
        <w:ind w:left="1134" w:hanging="567"/>
      </w:pPr>
      <w:rPr>
        <w:rFonts w:ascii="Times New Roman" w:hAnsi="Times New Roman" w:hint="default"/>
        <w:b w:val="0"/>
        <w:i w:val="0"/>
        <w:sz w:val="22"/>
        <w:szCs w:val="22"/>
      </w:rPr>
    </w:lvl>
    <w:lvl w:ilvl="1" w:tplc="ECB8D428" w:tentative="1">
      <w:start w:val="1"/>
      <w:numFmt w:val="lowerLetter"/>
      <w:lvlText w:val="%2."/>
      <w:lvlJc w:val="left"/>
      <w:pPr>
        <w:tabs>
          <w:tab w:val="num" w:pos="1440"/>
        </w:tabs>
        <w:ind w:left="1440" w:hanging="360"/>
      </w:pPr>
    </w:lvl>
    <w:lvl w:ilvl="2" w:tplc="C36CAF58" w:tentative="1">
      <w:start w:val="1"/>
      <w:numFmt w:val="lowerRoman"/>
      <w:lvlText w:val="%3."/>
      <w:lvlJc w:val="right"/>
      <w:pPr>
        <w:tabs>
          <w:tab w:val="num" w:pos="2160"/>
        </w:tabs>
        <w:ind w:left="2160" w:hanging="180"/>
      </w:pPr>
    </w:lvl>
    <w:lvl w:ilvl="3" w:tplc="30383A06" w:tentative="1">
      <w:start w:val="1"/>
      <w:numFmt w:val="decimal"/>
      <w:lvlText w:val="%4."/>
      <w:lvlJc w:val="left"/>
      <w:pPr>
        <w:tabs>
          <w:tab w:val="num" w:pos="2880"/>
        </w:tabs>
        <w:ind w:left="2880" w:hanging="360"/>
      </w:pPr>
    </w:lvl>
    <w:lvl w:ilvl="4" w:tplc="53FEACE4" w:tentative="1">
      <w:start w:val="1"/>
      <w:numFmt w:val="lowerLetter"/>
      <w:lvlText w:val="%5."/>
      <w:lvlJc w:val="left"/>
      <w:pPr>
        <w:tabs>
          <w:tab w:val="num" w:pos="3600"/>
        </w:tabs>
        <w:ind w:left="3600" w:hanging="360"/>
      </w:pPr>
    </w:lvl>
    <w:lvl w:ilvl="5" w:tplc="410277A2" w:tentative="1">
      <w:start w:val="1"/>
      <w:numFmt w:val="lowerRoman"/>
      <w:lvlText w:val="%6."/>
      <w:lvlJc w:val="right"/>
      <w:pPr>
        <w:tabs>
          <w:tab w:val="num" w:pos="4320"/>
        </w:tabs>
        <w:ind w:left="4320" w:hanging="180"/>
      </w:pPr>
    </w:lvl>
    <w:lvl w:ilvl="6" w:tplc="FC0AB468" w:tentative="1">
      <w:start w:val="1"/>
      <w:numFmt w:val="decimal"/>
      <w:lvlText w:val="%7."/>
      <w:lvlJc w:val="left"/>
      <w:pPr>
        <w:tabs>
          <w:tab w:val="num" w:pos="5040"/>
        </w:tabs>
        <w:ind w:left="5040" w:hanging="360"/>
      </w:pPr>
    </w:lvl>
    <w:lvl w:ilvl="7" w:tplc="7B5E6532" w:tentative="1">
      <w:start w:val="1"/>
      <w:numFmt w:val="lowerLetter"/>
      <w:lvlText w:val="%8."/>
      <w:lvlJc w:val="left"/>
      <w:pPr>
        <w:tabs>
          <w:tab w:val="num" w:pos="5760"/>
        </w:tabs>
        <w:ind w:left="5760" w:hanging="360"/>
      </w:pPr>
    </w:lvl>
    <w:lvl w:ilvl="8" w:tplc="BE765EB8" w:tentative="1">
      <w:start w:val="1"/>
      <w:numFmt w:val="lowerRoman"/>
      <w:lvlText w:val="%9."/>
      <w:lvlJc w:val="right"/>
      <w:pPr>
        <w:tabs>
          <w:tab w:val="num" w:pos="6480"/>
        </w:tabs>
        <w:ind w:left="6480" w:hanging="180"/>
      </w:pPr>
    </w:lvl>
  </w:abstractNum>
  <w:abstractNum w:abstractNumId="50" w15:restartNumberingAfterBreak="0">
    <w:nsid w:val="6F1741E4"/>
    <w:multiLevelType w:val="hybridMultilevel"/>
    <w:tmpl w:val="87CA136D"/>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1" w15:restartNumberingAfterBreak="0">
    <w:nsid w:val="737072C0"/>
    <w:multiLevelType w:val="hybridMultilevel"/>
    <w:tmpl w:val="E32A59C8"/>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2" w15:restartNumberingAfterBreak="0">
    <w:nsid w:val="74F93E7E"/>
    <w:multiLevelType w:val="multilevel"/>
    <w:tmpl w:val="76CC02CC"/>
    <w:lvl w:ilvl="0">
      <w:start w:val="1"/>
      <w:numFmt w:val="decimal"/>
      <w:lvlText w:val="%1."/>
      <w:lvlJc w:val="left"/>
      <w:pPr>
        <w:tabs>
          <w:tab w:val="num" w:pos="705"/>
        </w:tabs>
        <w:ind w:left="705" w:hanging="705"/>
      </w:pPr>
      <w:rPr>
        <w:rFonts w:hint="default"/>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3" w15:restartNumberingAfterBreak="0">
    <w:nsid w:val="7516110C"/>
    <w:multiLevelType w:val="hybridMultilevel"/>
    <w:tmpl w:val="F03EF9F8"/>
    <w:lvl w:ilvl="0" w:tplc="37CAB01C">
      <w:start w:val="1"/>
      <w:numFmt w:val="bullet"/>
      <w:pStyle w:val="Tekst2"/>
      <w:lvlText w:val=""/>
      <w:lvlJc w:val="left"/>
      <w:pPr>
        <w:ind w:left="1560" w:hanging="360"/>
      </w:pPr>
      <w:rPr>
        <w:rFonts w:ascii="Symbol" w:hAnsi="Symbol" w:hint="default"/>
      </w:rPr>
    </w:lvl>
    <w:lvl w:ilvl="1" w:tplc="04150003" w:tentative="1">
      <w:start w:val="1"/>
      <w:numFmt w:val="bullet"/>
      <w:lvlText w:val="o"/>
      <w:lvlJc w:val="left"/>
      <w:pPr>
        <w:ind w:left="2280" w:hanging="360"/>
      </w:pPr>
      <w:rPr>
        <w:rFonts w:ascii="Courier New" w:hAnsi="Courier New" w:cs="Courier New" w:hint="default"/>
      </w:rPr>
    </w:lvl>
    <w:lvl w:ilvl="2" w:tplc="04150005" w:tentative="1">
      <w:start w:val="1"/>
      <w:numFmt w:val="bullet"/>
      <w:lvlText w:val=""/>
      <w:lvlJc w:val="left"/>
      <w:pPr>
        <w:ind w:left="3000" w:hanging="360"/>
      </w:pPr>
      <w:rPr>
        <w:rFonts w:ascii="Wingdings" w:hAnsi="Wingdings" w:hint="default"/>
      </w:rPr>
    </w:lvl>
    <w:lvl w:ilvl="3" w:tplc="04150001">
      <w:start w:val="1"/>
      <w:numFmt w:val="bullet"/>
      <w:lvlText w:val=""/>
      <w:lvlJc w:val="left"/>
      <w:pPr>
        <w:ind w:left="3720" w:hanging="360"/>
      </w:pPr>
      <w:rPr>
        <w:rFonts w:ascii="Symbol" w:hAnsi="Symbol" w:hint="default"/>
      </w:rPr>
    </w:lvl>
    <w:lvl w:ilvl="4" w:tplc="04150003" w:tentative="1">
      <w:start w:val="1"/>
      <w:numFmt w:val="bullet"/>
      <w:lvlText w:val="o"/>
      <w:lvlJc w:val="left"/>
      <w:pPr>
        <w:ind w:left="4440" w:hanging="360"/>
      </w:pPr>
      <w:rPr>
        <w:rFonts w:ascii="Courier New" w:hAnsi="Courier New" w:cs="Courier New" w:hint="default"/>
      </w:rPr>
    </w:lvl>
    <w:lvl w:ilvl="5" w:tplc="04150005" w:tentative="1">
      <w:start w:val="1"/>
      <w:numFmt w:val="bullet"/>
      <w:lvlText w:val=""/>
      <w:lvlJc w:val="left"/>
      <w:pPr>
        <w:ind w:left="5160" w:hanging="360"/>
      </w:pPr>
      <w:rPr>
        <w:rFonts w:ascii="Wingdings" w:hAnsi="Wingdings" w:hint="default"/>
      </w:rPr>
    </w:lvl>
    <w:lvl w:ilvl="6" w:tplc="04150001" w:tentative="1">
      <w:start w:val="1"/>
      <w:numFmt w:val="bullet"/>
      <w:lvlText w:val=""/>
      <w:lvlJc w:val="left"/>
      <w:pPr>
        <w:ind w:left="5880" w:hanging="360"/>
      </w:pPr>
      <w:rPr>
        <w:rFonts w:ascii="Symbol" w:hAnsi="Symbol" w:hint="default"/>
      </w:rPr>
    </w:lvl>
    <w:lvl w:ilvl="7" w:tplc="04150003" w:tentative="1">
      <w:start w:val="1"/>
      <w:numFmt w:val="bullet"/>
      <w:lvlText w:val="o"/>
      <w:lvlJc w:val="left"/>
      <w:pPr>
        <w:ind w:left="6600" w:hanging="360"/>
      </w:pPr>
      <w:rPr>
        <w:rFonts w:ascii="Courier New" w:hAnsi="Courier New" w:cs="Courier New" w:hint="default"/>
      </w:rPr>
    </w:lvl>
    <w:lvl w:ilvl="8" w:tplc="04150005" w:tentative="1">
      <w:start w:val="1"/>
      <w:numFmt w:val="bullet"/>
      <w:lvlText w:val=""/>
      <w:lvlJc w:val="left"/>
      <w:pPr>
        <w:ind w:left="7320" w:hanging="360"/>
      </w:pPr>
      <w:rPr>
        <w:rFonts w:ascii="Wingdings" w:hAnsi="Wingdings" w:hint="default"/>
      </w:rPr>
    </w:lvl>
  </w:abstractNum>
  <w:abstractNum w:abstractNumId="54" w15:restartNumberingAfterBreak="0">
    <w:nsid w:val="770A1CED"/>
    <w:multiLevelType w:val="hybridMultilevel"/>
    <w:tmpl w:val="5D34FA2E"/>
    <w:name w:val="Lista012342"/>
    <w:lvl w:ilvl="0" w:tplc="1EAAEA6E">
      <w:start w:val="1"/>
      <w:numFmt w:val="decimal"/>
      <w:lvlText w:val="%1."/>
      <w:lvlJc w:val="left"/>
      <w:pPr>
        <w:tabs>
          <w:tab w:val="num" w:pos="567"/>
        </w:tabs>
        <w:ind w:left="567" w:hanging="567"/>
      </w:pPr>
      <w:rPr>
        <w:rFonts w:hint="default"/>
      </w:rPr>
    </w:lvl>
    <w:lvl w:ilvl="1" w:tplc="6B90F152">
      <w:start w:val="1"/>
      <w:numFmt w:val="lowerLetter"/>
      <w:lvlText w:val="%2."/>
      <w:lvlJc w:val="left"/>
      <w:pPr>
        <w:tabs>
          <w:tab w:val="num" w:pos="1440"/>
        </w:tabs>
        <w:ind w:left="1440" w:hanging="360"/>
      </w:pPr>
    </w:lvl>
    <w:lvl w:ilvl="2" w:tplc="CACC90D0" w:tentative="1">
      <w:start w:val="1"/>
      <w:numFmt w:val="lowerRoman"/>
      <w:lvlText w:val="%3."/>
      <w:lvlJc w:val="right"/>
      <w:pPr>
        <w:tabs>
          <w:tab w:val="num" w:pos="2160"/>
        </w:tabs>
        <w:ind w:left="2160" w:hanging="180"/>
      </w:pPr>
    </w:lvl>
    <w:lvl w:ilvl="3" w:tplc="CACC90D0" w:tentative="1">
      <w:start w:val="1"/>
      <w:numFmt w:val="decimal"/>
      <w:lvlText w:val="%4."/>
      <w:lvlJc w:val="left"/>
      <w:pPr>
        <w:tabs>
          <w:tab w:val="num" w:pos="2880"/>
        </w:tabs>
        <w:ind w:left="2880" w:hanging="360"/>
      </w:pPr>
    </w:lvl>
    <w:lvl w:ilvl="4" w:tplc="C90C8810" w:tentative="1">
      <w:start w:val="1"/>
      <w:numFmt w:val="lowerLetter"/>
      <w:lvlText w:val="%5."/>
      <w:lvlJc w:val="left"/>
      <w:pPr>
        <w:tabs>
          <w:tab w:val="num" w:pos="3600"/>
        </w:tabs>
        <w:ind w:left="3600" w:hanging="360"/>
      </w:pPr>
    </w:lvl>
    <w:lvl w:ilvl="5" w:tplc="3D9E4DBA"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78E66A0F"/>
    <w:multiLevelType w:val="multilevel"/>
    <w:tmpl w:val="171ABDC2"/>
    <w:lvl w:ilvl="0">
      <w:start w:val="1"/>
      <w:numFmt w:val="decimal"/>
      <w:lvlText w:val="%1."/>
      <w:lvlJc w:val="left"/>
      <w:pPr>
        <w:tabs>
          <w:tab w:val="num" w:pos="851"/>
        </w:tabs>
        <w:ind w:left="851" w:hanging="851"/>
      </w:pPr>
      <w:rPr>
        <w:rFonts w:ascii="Calibri" w:hAnsi="Calibri" w:hint="default"/>
        <w:b/>
        <w:i w:val="0"/>
        <w:color w:val="000000"/>
        <w:sz w:val="22"/>
        <w:szCs w:val="22"/>
        <w:u w:val="none"/>
      </w:rPr>
    </w:lvl>
    <w:lvl w:ilvl="1">
      <w:start w:val="1"/>
      <w:numFmt w:val="decimal"/>
      <w:lvlText w:val="%1.%2."/>
      <w:lvlJc w:val="left"/>
      <w:pPr>
        <w:tabs>
          <w:tab w:val="num" w:pos="851"/>
        </w:tabs>
        <w:ind w:left="851" w:hanging="851"/>
      </w:pPr>
      <w:rPr>
        <w:rFonts w:ascii="Calibri" w:hAnsi="Calibri" w:hint="default"/>
        <w:b w:val="0"/>
        <w:i w:val="0"/>
        <w:sz w:val="20"/>
      </w:rPr>
    </w:lvl>
    <w:lvl w:ilvl="2">
      <w:start w:val="1"/>
      <w:numFmt w:val="bullet"/>
      <w:lvlText w:val=""/>
      <w:lvlJc w:val="left"/>
      <w:pPr>
        <w:tabs>
          <w:tab w:val="num" w:pos="851"/>
        </w:tabs>
        <w:ind w:left="851" w:hanging="851"/>
      </w:pPr>
      <w:rPr>
        <w:rFonts w:ascii="Symbol" w:hAnsi="Symbol" w:hint="default"/>
        <w:sz w:val="20"/>
      </w:rPr>
    </w:lvl>
    <w:lvl w:ilvl="3">
      <w:start w:val="1"/>
      <w:numFmt w:val="decimal"/>
      <w:lvlText w:val="%1.%2.%3.%4."/>
      <w:lvlJc w:val="left"/>
      <w:pPr>
        <w:tabs>
          <w:tab w:val="num" w:pos="851"/>
        </w:tabs>
        <w:ind w:left="851" w:hanging="851"/>
      </w:pPr>
      <w:rPr>
        <w:rFonts w:ascii="Times New Roman" w:hAnsi="Times New Roman" w:hint="default"/>
        <w:b w:val="0"/>
        <w:i w:val="0"/>
        <w:color w:val="000000"/>
        <w:sz w:val="20"/>
        <w:szCs w:val="20"/>
        <w:u w:val="none"/>
      </w:rPr>
    </w:lvl>
    <w:lvl w:ilvl="4">
      <w:start w:val="1"/>
      <w:numFmt w:val="decimal"/>
      <w:lvlText w:val="%1.%2.%3.%4.%5"/>
      <w:lvlJc w:val="left"/>
      <w:pPr>
        <w:tabs>
          <w:tab w:val="num" w:pos="1134"/>
        </w:tabs>
        <w:ind w:left="1134" w:hanging="1134"/>
      </w:pPr>
      <w:rPr>
        <w:rFonts w:ascii="Times New Roman" w:hAnsi="Times New Roman" w:hint="default"/>
        <w:b w:val="0"/>
        <w:i w:val="0"/>
        <w:color w:val="000000"/>
        <w:sz w:val="18"/>
        <w:szCs w:val="18"/>
      </w:rPr>
    </w:lvl>
    <w:lvl w:ilvl="5">
      <w:start w:val="1"/>
      <w:numFmt w:val="none"/>
      <w:lvlText w:val=""/>
      <w:lvlJc w:val="left"/>
      <w:pPr>
        <w:tabs>
          <w:tab w:val="num" w:pos="1080"/>
        </w:tabs>
        <w:ind w:left="1080" w:hanging="1080"/>
      </w:pPr>
      <w:rPr>
        <w:rFonts w:hint="default"/>
      </w:rPr>
    </w:lvl>
    <w:lvl w:ilvl="6">
      <w:start w:val="1"/>
      <w:numFmt w:val="none"/>
      <w:lvlText w:val=""/>
      <w:lvlJc w:val="left"/>
      <w:pPr>
        <w:tabs>
          <w:tab w:val="num" w:pos="1440"/>
        </w:tabs>
        <w:ind w:left="1440" w:hanging="1440"/>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800"/>
        </w:tabs>
        <w:ind w:left="1800" w:hanging="1800"/>
      </w:pPr>
      <w:rPr>
        <w:rFonts w:hint="default"/>
      </w:rPr>
    </w:lvl>
  </w:abstractNum>
  <w:abstractNum w:abstractNumId="56" w15:restartNumberingAfterBreak="0">
    <w:nsid w:val="7D625B1B"/>
    <w:multiLevelType w:val="hybridMultilevel"/>
    <w:tmpl w:val="C95C5750"/>
    <w:name w:val="Lista01242"/>
    <w:lvl w:ilvl="0" w:tplc="04150001">
      <w:start w:val="1"/>
      <w:numFmt w:val="decimal"/>
      <w:lvlText w:val="%1)"/>
      <w:lvlJc w:val="left"/>
      <w:pPr>
        <w:tabs>
          <w:tab w:val="num" w:pos="907"/>
        </w:tabs>
        <w:ind w:left="907" w:hanging="340"/>
      </w:pPr>
      <w:rPr>
        <w:rFonts w:ascii="Times New Roman" w:hAnsi="Times New Roman" w:hint="default"/>
        <w:b w:val="0"/>
        <w:i w:val="0"/>
        <w:sz w:val="22"/>
        <w:szCs w:val="22"/>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num w:numId="1">
    <w:abstractNumId w:val="8"/>
  </w:num>
  <w:num w:numId="2">
    <w:abstractNumId w:val="34"/>
  </w:num>
  <w:num w:numId="3">
    <w:abstractNumId w:val="32"/>
  </w:num>
  <w:num w:numId="4">
    <w:abstractNumId w:val="18"/>
  </w:num>
  <w:num w:numId="5">
    <w:abstractNumId w:val="25"/>
  </w:num>
  <w:num w:numId="6">
    <w:abstractNumId w:val="43"/>
  </w:num>
  <w:num w:numId="7">
    <w:abstractNumId w:val="11"/>
  </w:num>
  <w:num w:numId="8">
    <w:abstractNumId w:val="36"/>
  </w:num>
  <w:num w:numId="9">
    <w:abstractNumId w:val="26"/>
  </w:num>
  <w:num w:numId="10">
    <w:abstractNumId w:val="2"/>
  </w:num>
  <w:num w:numId="11">
    <w:abstractNumId w:val="30"/>
  </w:num>
  <w:num w:numId="12">
    <w:abstractNumId w:val="24"/>
  </w:num>
  <w:num w:numId="13">
    <w:abstractNumId w:val="27"/>
  </w:num>
  <w:num w:numId="14">
    <w:abstractNumId w:val="53"/>
  </w:num>
  <w:num w:numId="15">
    <w:abstractNumId w:val="29"/>
  </w:num>
  <w:num w:numId="16">
    <w:abstractNumId w:val="46"/>
  </w:num>
  <w:num w:numId="17">
    <w:abstractNumId w:val="44"/>
  </w:num>
  <w:num w:numId="18">
    <w:abstractNumId w:val="39"/>
  </w:num>
  <w:num w:numId="19">
    <w:abstractNumId w:val="13"/>
  </w:num>
  <w:num w:numId="20">
    <w:abstractNumId w:val="5"/>
  </w:num>
  <w:num w:numId="21">
    <w:abstractNumId w:val="13"/>
    <w:lvlOverride w:ilvl="0">
      <w:lvl w:ilvl="0">
        <w:start w:val="1"/>
        <w:numFmt w:val="decimal"/>
        <w:pStyle w:val="SWZ1Rozdzal"/>
        <w:lvlText w:val="%1."/>
        <w:lvlJc w:val="left"/>
        <w:pPr>
          <w:ind w:left="360" w:hanging="360"/>
        </w:pPr>
      </w:lvl>
    </w:lvlOverride>
    <w:lvlOverride w:ilvl="1">
      <w:lvl w:ilvl="1">
        <w:start w:val="1"/>
        <w:numFmt w:val="decimal"/>
        <w:pStyle w:val="SWZ11Sekcja"/>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SWZ111Podsekcja"/>
        <w:lvlText w:val="%1.%2.%3."/>
        <w:lvlJc w:val="left"/>
        <w:pPr>
          <w:ind w:left="1224" w:hanging="504"/>
        </w:pPr>
        <w:rPr>
          <w:sz w:val="20"/>
        </w:rPr>
      </w:lvl>
    </w:lvlOverride>
    <w:lvlOverride w:ilvl="3">
      <w:lvl w:ilvl="3">
        <w:start w:val="1"/>
        <w:numFmt w:val="decimal"/>
        <w:pStyle w:val="SWZLitera"/>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2">
    <w:abstractNumId w:val="21"/>
  </w:num>
  <w:num w:numId="23">
    <w:abstractNumId w:val="17"/>
  </w:num>
  <w:num w:numId="24">
    <w:abstractNumId w:val="28"/>
  </w:num>
  <w:num w:numId="2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lvl w:ilvl="0">
        <w:start w:val="1"/>
        <w:numFmt w:val="decimal"/>
        <w:pStyle w:val="SWZ1Rozdzal"/>
        <w:lvlText w:val="%1."/>
        <w:lvlJc w:val="left"/>
        <w:pPr>
          <w:tabs>
            <w:tab w:val="num" w:pos="993"/>
          </w:tabs>
          <w:ind w:left="993" w:hanging="851"/>
        </w:pPr>
        <w:rPr>
          <w:rFonts w:asciiTheme="minorHAnsi" w:hAnsiTheme="minorHAnsi" w:cstheme="minorHAnsi" w:hint="default"/>
          <w:b/>
          <w:i w:val="0"/>
          <w:color w:val="000000"/>
          <w:sz w:val="22"/>
          <w:szCs w:val="22"/>
          <w:u w:val="none"/>
        </w:rPr>
      </w:lvl>
    </w:lvlOverride>
    <w:lvlOverride w:ilvl="1">
      <w:lvl w:ilvl="1">
        <w:start w:val="1"/>
        <w:numFmt w:val="decimal"/>
        <w:pStyle w:val="SWZ11Sekcja"/>
        <w:lvlText w:val="%1.%2."/>
        <w:lvlJc w:val="left"/>
        <w:pPr>
          <w:tabs>
            <w:tab w:val="num" w:pos="3687"/>
          </w:tabs>
          <w:ind w:left="3687" w:hanging="851"/>
        </w:pPr>
        <w:rPr>
          <w:rFonts w:hint="default"/>
        </w:rPr>
      </w:lvl>
    </w:lvlOverride>
    <w:lvlOverride w:ilvl="2">
      <w:lvl w:ilvl="2">
        <w:start w:val="1"/>
        <w:numFmt w:val="bullet"/>
        <w:pStyle w:val="SWZ111Podsekcja"/>
        <w:lvlText w:val=""/>
        <w:lvlJc w:val="left"/>
        <w:pPr>
          <w:tabs>
            <w:tab w:val="num" w:pos="851"/>
          </w:tabs>
          <w:ind w:left="851" w:hanging="851"/>
        </w:pPr>
        <w:rPr>
          <w:rFonts w:ascii="Symbol" w:hAnsi="Symbol" w:hint="default"/>
        </w:rPr>
      </w:lvl>
    </w:lvlOverride>
    <w:lvlOverride w:ilvl="3">
      <w:lvl w:ilvl="3">
        <w:start w:val="1"/>
        <w:numFmt w:val="decimal"/>
        <w:pStyle w:val="SWZLitera"/>
        <w:lvlText w:val="%1.%2.%3.%4."/>
        <w:lvlJc w:val="left"/>
        <w:pPr>
          <w:tabs>
            <w:tab w:val="num" w:pos="851"/>
          </w:tabs>
          <w:ind w:left="851" w:hanging="851"/>
        </w:pPr>
        <w:rPr>
          <w:rFonts w:ascii="Times New Roman" w:hAnsi="Times New Roman" w:hint="default"/>
          <w:b w:val="0"/>
          <w:i w:val="0"/>
          <w:color w:val="000000"/>
          <w:sz w:val="20"/>
          <w:szCs w:val="20"/>
          <w:u w:val="none"/>
        </w:rPr>
      </w:lvl>
    </w:lvlOverride>
    <w:lvlOverride w:ilvl="4">
      <w:lvl w:ilvl="4">
        <w:start w:val="1"/>
        <w:numFmt w:val="decimal"/>
        <w:lvlText w:val="%1.%2.%3.%4.%5"/>
        <w:lvlJc w:val="left"/>
        <w:pPr>
          <w:tabs>
            <w:tab w:val="num" w:pos="1134"/>
          </w:tabs>
          <w:ind w:left="1134" w:hanging="1134"/>
        </w:pPr>
        <w:rPr>
          <w:rFonts w:ascii="Times New Roman" w:hAnsi="Times New Roman" w:hint="default"/>
          <w:b w:val="0"/>
          <w:i w:val="0"/>
          <w:color w:val="000000"/>
          <w:sz w:val="18"/>
          <w:szCs w:val="18"/>
        </w:rPr>
      </w:lvl>
    </w:lvlOverride>
    <w:lvlOverride w:ilvl="5">
      <w:lvl w:ilvl="5">
        <w:start w:val="1"/>
        <w:numFmt w:val="none"/>
        <w:lvlText w:val=""/>
        <w:lvlJc w:val="left"/>
        <w:pPr>
          <w:tabs>
            <w:tab w:val="num" w:pos="1080"/>
          </w:tabs>
          <w:ind w:left="1080" w:hanging="1080"/>
        </w:pPr>
        <w:rPr>
          <w:rFonts w:hint="default"/>
        </w:rPr>
      </w:lvl>
    </w:lvlOverride>
    <w:lvlOverride w:ilvl="6">
      <w:lvl w:ilvl="6">
        <w:start w:val="1"/>
        <w:numFmt w:val="none"/>
        <w:lvlText w:val=""/>
        <w:lvlJc w:val="left"/>
        <w:pPr>
          <w:tabs>
            <w:tab w:val="num" w:pos="1440"/>
          </w:tabs>
          <w:ind w:left="1440" w:hanging="1440"/>
        </w:pPr>
        <w:rPr>
          <w:rFonts w:hint="default"/>
        </w:rPr>
      </w:lvl>
    </w:lvlOverride>
    <w:lvlOverride w:ilvl="7">
      <w:lvl w:ilvl="7">
        <w:start w:val="1"/>
        <w:numFmt w:val="none"/>
        <w:lvlText w:val=""/>
        <w:lvlJc w:val="left"/>
        <w:pPr>
          <w:tabs>
            <w:tab w:val="num" w:pos="1440"/>
          </w:tabs>
          <w:ind w:left="1440" w:hanging="1440"/>
        </w:pPr>
        <w:rPr>
          <w:rFonts w:hint="default"/>
        </w:rPr>
      </w:lvl>
    </w:lvlOverride>
    <w:lvlOverride w:ilvl="8">
      <w:lvl w:ilvl="8">
        <w:start w:val="1"/>
        <w:numFmt w:val="none"/>
        <w:lvlText w:val=""/>
        <w:lvlJc w:val="left"/>
        <w:pPr>
          <w:tabs>
            <w:tab w:val="num" w:pos="1800"/>
          </w:tabs>
          <w:ind w:left="1800" w:hanging="1800"/>
        </w:pPr>
        <w:rPr>
          <w:rFonts w:hint="default"/>
        </w:rPr>
      </w:lvl>
    </w:lvlOverride>
  </w:num>
  <w:num w:numId="27">
    <w:abstractNumId w:val="20"/>
  </w:num>
  <w:num w:numId="28">
    <w:abstractNumId w:val="7"/>
  </w:num>
  <w:num w:numId="29">
    <w:abstractNumId w:val="9"/>
  </w:num>
  <w:num w:numId="30">
    <w:abstractNumId w:val="55"/>
  </w:num>
  <w:num w:numId="31">
    <w:abstractNumId w:val="33"/>
  </w:num>
  <w:num w:numId="32">
    <w:abstractNumId w:val="30"/>
    <w:lvlOverride w:ilvl="0">
      <w:startOverride w:val="1"/>
    </w:lvlOverride>
  </w:num>
  <w:num w:numId="33">
    <w:abstractNumId w:val="45"/>
    <w:lvlOverride w:ilvl="0">
      <w:startOverride w:val="2"/>
    </w:lvlOverride>
  </w:num>
  <w:num w:numId="34">
    <w:abstractNumId w:val="22"/>
  </w:num>
  <w:num w:numId="35">
    <w:abstractNumId w:val="13"/>
  </w:num>
  <w:num w:numId="36">
    <w:abstractNumId w:val="37"/>
  </w:num>
  <w:num w:numId="37">
    <w:abstractNumId w:val="42"/>
  </w:num>
  <w:num w:numId="38">
    <w:abstractNumId w:val="1"/>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8"/>
  </w:num>
  <w:num w:numId="41">
    <w:abstractNumId w:val="51"/>
  </w:num>
  <w:num w:numId="42">
    <w:abstractNumId w:val="23"/>
  </w:num>
  <w:num w:numId="43">
    <w:abstractNumId w:val="0"/>
  </w:num>
  <w:num w:numId="44">
    <w:abstractNumId w:val="36"/>
  </w:num>
  <w:num w:numId="45">
    <w:abstractNumId w:val="47"/>
  </w:num>
  <w:num w:numId="46">
    <w:abstractNumId w:val="52"/>
  </w:num>
  <w:num w:numId="47">
    <w:abstractNumId w:val="36"/>
  </w:num>
  <w:num w:numId="48">
    <w:abstractNumId w:val="50"/>
  </w:num>
  <w:num w:numId="49">
    <w:abstractNumId w:val="3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evenAndOddHeaders/>
  <w:drawingGridHorizontalSpacing w:val="12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B1D"/>
    <w:rsid w:val="00000211"/>
    <w:rsid w:val="0000139A"/>
    <w:rsid w:val="0000146A"/>
    <w:rsid w:val="000028EF"/>
    <w:rsid w:val="00003050"/>
    <w:rsid w:val="00004D6F"/>
    <w:rsid w:val="000050FC"/>
    <w:rsid w:val="00005A6D"/>
    <w:rsid w:val="00005EF6"/>
    <w:rsid w:val="00007821"/>
    <w:rsid w:val="00007AF8"/>
    <w:rsid w:val="000102D1"/>
    <w:rsid w:val="0001043E"/>
    <w:rsid w:val="00010614"/>
    <w:rsid w:val="00010798"/>
    <w:rsid w:val="000111BB"/>
    <w:rsid w:val="000111FD"/>
    <w:rsid w:val="0001159C"/>
    <w:rsid w:val="00011F2D"/>
    <w:rsid w:val="00012E59"/>
    <w:rsid w:val="00012EA0"/>
    <w:rsid w:val="00013843"/>
    <w:rsid w:val="00013ACA"/>
    <w:rsid w:val="0001525D"/>
    <w:rsid w:val="00015701"/>
    <w:rsid w:val="0001684E"/>
    <w:rsid w:val="0001696A"/>
    <w:rsid w:val="00016B28"/>
    <w:rsid w:val="00016BF6"/>
    <w:rsid w:val="0001725F"/>
    <w:rsid w:val="00017436"/>
    <w:rsid w:val="000178EA"/>
    <w:rsid w:val="00017C82"/>
    <w:rsid w:val="00020078"/>
    <w:rsid w:val="00020260"/>
    <w:rsid w:val="000202BD"/>
    <w:rsid w:val="00020483"/>
    <w:rsid w:val="00020A3C"/>
    <w:rsid w:val="000215EB"/>
    <w:rsid w:val="00021879"/>
    <w:rsid w:val="00021AD1"/>
    <w:rsid w:val="00022567"/>
    <w:rsid w:val="00022A63"/>
    <w:rsid w:val="00022C98"/>
    <w:rsid w:val="00024234"/>
    <w:rsid w:val="00026A1A"/>
    <w:rsid w:val="00027B6D"/>
    <w:rsid w:val="00030653"/>
    <w:rsid w:val="0003140E"/>
    <w:rsid w:val="00031996"/>
    <w:rsid w:val="00033B80"/>
    <w:rsid w:val="000345B6"/>
    <w:rsid w:val="00034639"/>
    <w:rsid w:val="00034841"/>
    <w:rsid w:val="00035B1A"/>
    <w:rsid w:val="0003612F"/>
    <w:rsid w:val="00036151"/>
    <w:rsid w:val="0003788A"/>
    <w:rsid w:val="00037A9C"/>
    <w:rsid w:val="0004091E"/>
    <w:rsid w:val="00040946"/>
    <w:rsid w:val="0004102D"/>
    <w:rsid w:val="00041183"/>
    <w:rsid w:val="000411B6"/>
    <w:rsid w:val="00041F6C"/>
    <w:rsid w:val="000443D5"/>
    <w:rsid w:val="0004522F"/>
    <w:rsid w:val="00045779"/>
    <w:rsid w:val="00046857"/>
    <w:rsid w:val="00046D01"/>
    <w:rsid w:val="00047254"/>
    <w:rsid w:val="000475C1"/>
    <w:rsid w:val="00047C97"/>
    <w:rsid w:val="00050367"/>
    <w:rsid w:val="000506A0"/>
    <w:rsid w:val="00050A40"/>
    <w:rsid w:val="00050F19"/>
    <w:rsid w:val="00052C39"/>
    <w:rsid w:val="00052EAD"/>
    <w:rsid w:val="00053296"/>
    <w:rsid w:val="00053547"/>
    <w:rsid w:val="000538B5"/>
    <w:rsid w:val="000542AB"/>
    <w:rsid w:val="000542DD"/>
    <w:rsid w:val="0005447C"/>
    <w:rsid w:val="000551CF"/>
    <w:rsid w:val="00055D19"/>
    <w:rsid w:val="00056200"/>
    <w:rsid w:val="000564A7"/>
    <w:rsid w:val="00056DEE"/>
    <w:rsid w:val="0006033C"/>
    <w:rsid w:val="000607AC"/>
    <w:rsid w:val="00062150"/>
    <w:rsid w:val="0006236B"/>
    <w:rsid w:val="00062740"/>
    <w:rsid w:val="00062A6D"/>
    <w:rsid w:val="0006355F"/>
    <w:rsid w:val="000657A0"/>
    <w:rsid w:val="000657A7"/>
    <w:rsid w:val="000665B8"/>
    <w:rsid w:val="0007022C"/>
    <w:rsid w:val="00071124"/>
    <w:rsid w:val="00071271"/>
    <w:rsid w:val="00071443"/>
    <w:rsid w:val="000714A6"/>
    <w:rsid w:val="00072016"/>
    <w:rsid w:val="00072DF7"/>
    <w:rsid w:val="0007357F"/>
    <w:rsid w:val="00073EEA"/>
    <w:rsid w:val="000747E6"/>
    <w:rsid w:val="000759DA"/>
    <w:rsid w:val="00076B2F"/>
    <w:rsid w:val="000772B9"/>
    <w:rsid w:val="0007748F"/>
    <w:rsid w:val="00077BD8"/>
    <w:rsid w:val="00080293"/>
    <w:rsid w:val="00080780"/>
    <w:rsid w:val="00080AE1"/>
    <w:rsid w:val="00080E22"/>
    <w:rsid w:val="00080FD1"/>
    <w:rsid w:val="000832F2"/>
    <w:rsid w:val="00083AE4"/>
    <w:rsid w:val="000844F8"/>
    <w:rsid w:val="00084544"/>
    <w:rsid w:val="000845FC"/>
    <w:rsid w:val="00084BA1"/>
    <w:rsid w:val="00085195"/>
    <w:rsid w:val="00085B98"/>
    <w:rsid w:val="000926EB"/>
    <w:rsid w:val="00093F23"/>
    <w:rsid w:val="00094B0E"/>
    <w:rsid w:val="00095AEC"/>
    <w:rsid w:val="000961BA"/>
    <w:rsid w:val="000963EF"/>
    <w:rsid w:val="000A0230"/>
    <w:rsid w:val="000A0856"/>
    <w:rsid w:val="000A185E"/>
    <w:rsid w:val="000A269B"/>
    <w:rsid w:val="000A26EA"/>
    <w:rsid w:val="000A27C8"/>
    <w:rsid w:val="000A2DC5"/>
    <w:rsid w:val="000A3339"/>
    <w:rsid w:val="000A3495"/>
    <w:rsid w:val="000A426D"/>
    <w:rsid w:val="000A45DB"/>
    <w:rsid w:val="000A5766"/>
    <w:rsid w:val="000A754A"/>
    <w:rsid w:val="000B0CBF"/>
    <w:rsid w:val="000B13D8"/>
    <w:rsid w:val="000B161F"/>
    <w:rsid w:val="000B229D"/>
    <w:rsid w:val="000B2322"/>
    <w:rsid w:val="000B3284"/>
    <w:rsid w:val="000B3C6A"/>
    <w:rsid w:val="000B3E52"/>
    <w:rsid w:val="000B4480"/>
    <w:rsid w:val="000B4C86"/>
    <w:rsid w:val="000B524D"/>
    <w:rsid w:val="000B5276"/>
    <w:rsid w:val="000B6565"/>
    <w:rsid w:val="000B675F"/>
    <w:rsid w:val="000B745F"/>
    <w:rsid w:val="000C08F3"/>
    <w:rsid w:val="000C190F"/>
    <w:rsid w:val="000C1A8C"/>
    <w:rsid w:val="000C2344"/>
    <w:rsid w:val="000C26AB"/>
    <w:rsid w:val="000C26C2"/>
    <w:rsid w:val="000C3B0F"/>
    <w:rsid w:val="000C49F3"/>
    <w:rsid w:val="000C4DB6"/>
    <w:rsid w:val="000C567E"/>
    <w:rsid w:val="000C75AA"/>
    <w:rsid w:val="000D0276"/>
    <w:rsid w:val="000D4F25"/>
    <w:rsid w:val="000D55DC"/>
    <w:rsid w:val="000D59A4"/>
    <w:rsid w:val="000D5B84"/>
    <w:rsid w:val="000D745B"/>
    <w:rsid w:val="000D750B"/>
    <w:rsid w:val="000D75B3"/>
    <w:rsid w:val="000E0660"/>
    <w:rsid w:val="000E0DF4"/>
    <w:rsid w:val="000E2584"/>
    <w:rsid w:val="000E4497"/>
    <w:rsid w:val="000E492D"/>
    <w:rsid w:val="000E601C"/>
    <w:rsid w:val="000E77F2"/>
    <w:rsid w:val="000F20A5"/>
    <w:rsid w:val="000F290F"/>
    <w:rsid w:val="000F2C6C"/>
    <w:rsid w:val="000F3E3B"/>
    <w:rsid w:val="000F417E"/>
    <w:rsid w:val="000F4475"/>
    <w:rsid w:val="000F497F"/>
    <w:rsid w:val="000F4C6B"/>
    <w:rsid w:val="000F5232"/>
    <w:rsid w:val="000F645E"/>
    <w:rsid w:val="000F731E"/>
    <w:rsid w:val="000F7563"/>
    <w:rsid w:val="000F774A"/>
    <w:rsid w:val="0010031C"/>
    <w:rsid w:val="0010293F"/>
    <w:rsid w:val="00102966"/>
    <w:rsid w:val="00102C77"/>
    <w:rsid w:val="00103FE5"/>
    <w:rsid w:val="0010487A"/>
    <w:rsid w:val="00104D21"/>
    <w:rsid w:val="00104E71"/>
    <w:rsid w:val="00105101"/>
    <w:rsid w:val="00105261"/>
    <w:rsid w:val="00105952"/>
    <w:rsid w:val="00105C30"/>
    <w:rsid w:val="00105F1B"/>
    <w:rsid w:val="0010637D"/>
    <w:rsid w:val="00106D34"/>
    <w:rsid w:val="00111A2E"/>
    <w:rsid w:val="0011244C"/>
    <w:rsid w:val="001144B2"/>
    <w:rsid w:val="00114614"/>
    <w:rsid w:val="00114A9A"/>
    <w:rsid w:val="00115D06"/>
    <w:rsid w:val="00116D76"/>
    <w:rsid w:val="0011758F"/>
    <w:rsid w:val="00120BAA"/>
    <w:rsid w:val="001211E0"/>
    <w:rsid w:val="00121F66"/>
    <w:rsid w:val="001222E1"/>
    <w:rsid w:val="00123987"/>
    <w:rsid w:val="001239AC"/>
    <w:rsid w:val="0012468B"/>
    <w:rsid w:val="001248F1"/>
    <w:rsid w:val="0012546E"/>
    <w:rsid w:val="0012563F"/>
    <w:rsid w:val="001261FD"/>
    <w:rsid w:val="00126213"/>
    <w:rsid w:val="00126D94"/>
    <w:rsid w:val="00126E85"/>
    <w:rsid w:val="0012719D"/>
    <w:rsid w:val="0012720B"/>
    <w:rsid w:val="00127487"/>
    <w:rsid w:val="00127B4B"/>
    <w:rsid w:val="00127F60"/>
    <w:rsid w:val="00130A48"/>
    <w:rsid w:val="00130D91"/>
    <w:rsid w:val="00131DCC"/>
    <w:rsid w:val="00132007"/>
    <w:rsid w:val="001325FD"/>
    <w:rsid w:val="001338AB"/>
    <w:rsid w:val="00133E8F"/>
    <w:rsid w:val="001343D0"/>
    <w:rsid w:val="001351F8"/>
    <w:rsid w:val="00135BB9"/>
    <w:rsid w:val="00135D53"/>
    <w:rsid w:val="00136951"/>
    <w:rsid w:val="00140412"/>
    <w:rsid w:val="00140B0F"/>
    <w:rsid w:val="00140B1D"/>
    <w:rsid w:val="00140F23"/>
    <w:rsid w:val="0014101D"/>
    <w:rsid w:val="001412B4"/>
    <w:rsid w:val="00141FA3"/>
    <w:rsid w:val="00142247"/>
    <w:rsid w:val="00143915"/>
    <w:rsid w:val="0014522E"/>
    <w:rsid w:val="00146832"/>
    <w:rsid w:val="00147DA6"/>
    <w:rsid w:val="00150CF0"/>
    <w:rsid w:val="001517C1"/>
    <w:rsid w:val="0015373B"/>
    <w:rsid w:val="00153A7D"/>
    <w:rsid w:val="00153CD2"/>
    <w:rsid w:val="00154E03"/>
    <w:rsid w:val="00155050"/>
    <w:rsid w:val="00155123"/>
    <w:rsid w:val="00155E14"/>
    <w:rsid w:val="001560FC"/>
    <w:rsid w:val="00156CD9"/>
    <w:rsid w:val="00157AD6"/>
    <w:rsid w:val="001603A7"/>
    <w:rsid w:val="00161E57"/>
    <w:rsid w:val="0016374F"/>
    <w:rsid w:val="001644D7"/>
    <w:rsid w:val="00164A28"/>
    <w:rsid w:val="001652F9"/>
    <w:rsid w:val="00165392"/>
    <w:rsid w:val="00165739"/>
    <w:rsid w:val="001657FB"/>
    <w:rsid w:val="001666F7"/>
    <w:rsid w:val="00166CF0"/>
    <w:rsid w:val="001673B3"/>
    <w:rsid w:val="00167656"/>
    <w:rsid w:val="00167660"/>
    <w:rsid w:val="00172868"/>
    <w:rsid w:val="0017366A"/>
    <w:rsid w:val="001736EE"/>
    <w:rsid w:val="00174346"/>
    <w:rsid w:val="0017523F"/>
    <w:rsid w:val="001755B9"/>
    <w:rsid w:val="00176248"/>
    <w:rsid w:val="00177E0E"/>
    <w:rsid w:val="00180625"/>
    <w:rsid w:val="00180636"/>
    <w:rsid w:val="0018085E"/>
    <w:rsid w:val="001815F1"/>
    <w:rsid w:val="00181DA4"/>
    <w:rsid w:val="00182275"/>
    <w:rsid w:val="00182764"/>
    <w:rsid w:val="00182E99"/>
    <w:rsid w:val="001833E7"/>
    <w:rsid w:val="00183D86"/>
    <w:rsid w:val="00185030"/>
    <w:rsid w:val="001854FF"/>
    <w:rsid w:val="00185A81"/>
    <w:rsid w:val="00185DC9"/>
    <w:rsid w:val="00185FA8"/>
    <w:rsid w:val="00186770"/>
    <w:rsid w:val="0018772D"/>
    <w:rsid w:val="00187EA7"/>
    <w:rsid w:val="001902F6"/>
    <w:rsid w:val="0019188F"/>
    <w:rsid w:val="00191A38"/>
    <w:rsid w:val="00191EF8"/>
    <w:rsid w:val="001926E1"/>
    <w:rsid w:val="00193CD8"/>
    <w:rsid w:val="00193EB7"/>
    <w:rsid w:val="001947E8"/>
    <w:rsid w:val="001954DE"/>
    <w:rsid w:val="00196622"/>
    <w:rsid w:val="0019761C"/>
    <w:rsid w:val="001A0705"/>
    <w:rsid w:val="001A0E94"/>
    <w:rsid w:val="001A13A7"/>
    <w:rsid w:val="001A1C93"/>
    <w:rsid w:val="001A2C64"/>
    <w:rsid w:val="001A3053"/>
    <w:rsid w:val="001A32DF"/>
    <w:rsid w:val="001A33B3"/>
    <w:rsid w:val="001A370E"/>
    <w:rsid w:val="001A41C8"/>
    <w:rsid w:val="001A4407"/>
    <w:rsid w:val="001A4845"/>
    <w:rsid w:val="001A4C70"/>
    <w:rsid w:val="001A53D1"/>
    <w:rsid w:val="001A6495"/>
    <w:rsid w:val="001A66AF"/>
    <w:rsid w:val="001A70F1"/>
    <w:rsid w:val="001B011D"/>
    <w:rsid w:val="001B0147"/>
    <w:rsid w:val="001B08A7"/>
    <w:rsid w:val="001B19D1"/>
    <w:rsid w:val="001B1B20"/>
    <w:rsid w:val="001B1F22"/>
    <w:rsid w:val="001B295B"/>
    <w:rsid w:val="001B2CE5"/>
    <w:rsid w:val="001B300D"/>
    <w:rsid w:val="001B3615"/>
    <w:rsid w:val="001B46B8"/>
    <w:rsid w:val="001B4935"/>
    <w:rsid w:val="001B4AA6"/>
    <w:rsid w:val="001B527C"/>
    <w:rsid w:val="001B6162"/>
    <w:rsid w:val="001C0218"/>
    <w:rsid w:val="001C0AF8"/>
    <w:rsid w:val="001C2140"/>
    <w:rsid w:val="001C31F8"/>
    <w:rsid w:val="001C32BA"/>
    <w:rsid w:val="001C3459"/>
    <w:rsid w:val="001C4AE4"/>
    <w:rsid w:val="001C6CAA"/>
    <w:rsid w:val="001C72ED"/>
    <w:rsid w:val="001C73AC"/>
    <w:rsid w:val="001C7581"/>
    <w:rsid w:val="001C75DE"/>
    <w:rsid w:val="001C7F3E"/>
    <w:rsid w:val="001D0319"/>
    <w:rsid w:val="001D0467"/>
    <w:rsid w:val="001D079B"/>
    <w:rsid w:val="001D10A0"/>
    <w:rsid w:val="001D1500"/>
    <w:rsid w:val="001D20D7"/>
    <w:rsid w:val="001D2C7C"/>
    <w:rsid w:val="001D368A"/>
    <w:rsid w:val="001D4376"/>
    <w:rsid w:val="001D47DD"/>
    <w:rsid w:val="001D51C8"/>
    <w:rsid w:val="001D5A84"/>
    <w:rsid w:val="001D6695"/>
    <w:rsid w:val="001D6821"/>
    <w:rsid w:val="001D6B94"/>
    <w:rsid w:val="001D703D"/>
    <w:rsid w:val="001D7D8D"/>
    <w:rsid w:val="001E0011"/>
    <w:rsid w:val="001E01D9"/>
    <w:rsid w:val="001E0355"/>
    <w:rsid w:val="001E101A"/>
    <w:rsid w:val="001E1FA3"/>
    <w:rsid w:val="001E2B9B"/>
    <w:rsid w:val="001E2D72"/>
    <w:rsid w:val="001E33B5"/>
    <w:rsid w:val="001E5293"/>
    <w:rsid w:val="001E5577"/>
    <w:rsid w:val="001E57F7"/>
    <w:rsid w:val="001E6A08"/>
    <w:rsid w:val="001E6CAE"/>
    <w:rsid w:val="001F0CC0"/>
    <w:rsid w:val="001F30BF"/>
    <w:rsid w:val="001F4B1B"/>
    <w:rsid w:val="001F4D66"/>
    <w:rsid w:val="001F50BD"/>
    <w:rsid w:val="001F6DC2"/>
    <w:rsid w:val="001F7160"/>
    <w:rsid w:val="001F79DA"/>
    <w:rsid w:val="001F7CB2"/>
    <w:rsid w:val="00200B45"/>
    <w:rsid w:val="00200E22"/>
    <w:rsid w:val="00200E6B"/>
    <w:rsid w:val="00202342"/>
    <w:rsid w:val="0020394C"/>
    <w:rsid w:val="002059DA"/>
    <w:rsid w:val="0020719A"/>
    <w:rsid w:val="00211D66"/>
    <w:rsid w:val="00212579"/>
    <w:rsid w:val="00212DB0"/>
    <w:rsid w:val="00213E5B"/>
    <w:rsid w:val="0021479E"/>
    <w:rsid w:val="00214817"/>
    <w:rsid w:val="00214B4B"/>
    <w:rsid w:val="002155C0"/>
    <w:rsid w:val="00215C3E"/>
    <w:rsid w:val="00215D00"/>
    <w:rsid w:val="00216419"/>
    <w:rsid w:val="00217BE0"/>
    <w:rsid w:val="00217D41"/>
    <w:rsid w:val="0022084D"/>
    <w:rsid w:val="002213A0"/>
    <w:rsid w:val="002220C5"/>
    <w:rsid w:val="002240CA"/>
    <w:rsid w:val="002249C3"/>
    <w:rsid w:val="00224E39"/>
    <w:rsid w:val="002255C4"/>
    <w:rsid w:val="00225950"/>
    <w:rsid w:val="002260C3"/>
    <w:rsid w:val="002264BD"/>
    <w:rsid w:val="00227273"/>
    <w:rsid w:val="0022791F"/>
    <w:rsid w:val="00227EF7"/>
    <w:rsid w:val="00230D21"/>
    <w:rsid w:val="00230DBA"/>
    <w:rsid w:val="0023483C"/>
    <w:rsid w:val="00234A56"/>
    <w:rsid w:val="002358DB"/>
    <w:rsid w:val="0023792B"/>
    <w:rsid w:val="002405E4"/>
    <w:rsid w:val="002409D6"/>
    <w:rsid w:val="00241217"/>
    <w:rsid w:val="002412C8"/>
    <w:rsid w:val="00241ADD"/>
    <w:rsid w:val="00241C67"/>
    <w:rsid w:val="0024217B"/>
    <w:rsid w:val="00242CA2"/>
    <w:rsid w:val="002439D6"/>
    <w:rsid w:val="00244EB1"/>
    <w:rsid w:val="00246441"/>
    <w:rsid w:val="00247086"/>
    <w:rsid w:val="0024709F"/>
    <w:rsid w:val="00247725"/>
    <w:rsid w:val="00247B02"/>
    <w:rsid w:val="00250E2F"/>
    <w:rsid w:val="00253D41"/>
    <w:rsid w:val="00254607"/>
    <w:rsid w:val="0025474F"/>
    <w:rsid w:val="00254BC3"/>
    <w:rsid w:val="00256615"/>
    <w:rsid w:val="00256CEC"/>
    <w:rsid w:val="00257F52"/>
    <w:rsid w:val="00261A20"/>
    <w:rsid w:val="00263698"/>
    <w:rsid w:val="002639BC"/>
    <w:rsid w:val="00264691"/>
    <w:rsid w:val="00264FC7"/>
    <w:rsid w:val="0026570C"/>
    <w:rsid w:val="00265782"/>
    <w:rsid w:val="00265ED1"/>
    <w:rsid w:val="00267768"/>
    <w:rsid w:val="00270A31"/>
    <w:rsid w:val="00270E09"/>
    <w:rsid w:val="00271FB0"/>
    <w:rsid w:val="0027200B"/>
    <w:rsid w:val="002720D4"/>
    <w:rsid w:val="002723D4"/>
    <w:rsid w:val="002725D9"/>
    <w:rsid w:val="00272ADB"/>
    <w:rsid w:val="002736D9"/>
    <w:rsid w:val="00273844"/>
    <w:rsid w:val="00273DA3"/>
    <w:rsid w:val="00274382"/>
    <w:rsid w:val="002745ED"/>
    <w:rsid w:val="00274B72"/>
    <w:rsid w:val="00274FA7"/>
    <w:rsid w:val="00275635"/>
    <w:rsid w:val="0027612A"/>
    <w:rsid w:val="002766D7"/>
    <w:rsid w:val="0027790F"/>
    <w:rsid w:val="00277AA4"/>
    <w:rsid w:val="002802F7"/>
    <w:rsid w:val="0028065C"/>
    <w:rsid w:val="00280ABE"/>
    <w:rsid w:val="00280B1E"/>
    <w:rsid w:val="00280DB5"/>
    <w:rsid w:val="00281CB1"/>
    <w:rsid w:val="00282591"/>
    <w:rsid w:val="002825EE"/>
    <w:rsid w:val="0028291D"/>
    <w:rsid w:val="002831EF"/>
    <w:rsid w:val="00284FF9"/>
    <w:rsid w:val="002852A4"/>
    <w:rsid w:val="0028570B"/>
    <w:rsid w:val="00287456"/>
    <w:rsid w:val="00287C6C"/>
    <w:rsid w:val="002900A6"/>
    <w:rsid w:val="00290654"/>
    <w:rsid w:val="00290EAF"/>
    <w:rsid w:val="00292BFE"/>
    <w:rsid w:val="002934DE"/>
    <w:rsid w:val="00293854"/>
    <w:rsid w:val="00293CEF"/>
    <w:rsid w:val="002941C1"/>
    <w:rsid w:val="002949F8"/>
    <w:rsid w:val="00295416"/>
    <w:rsid w:val="002956CE"/>
    <w:rsid w:val="002958A8"/>
    <w:rsid w:val="00295E2D"/>
    <w:rsid w:val="002979AA"/>
    <w:rsid w:val="00297DD2"/>
    <w:rsid w:val="00297E9F"/>
    <w:rsid w:val="002A00F9"/>
    <w:rsid w:val="002A08E7"/>
    <w:rsid w:val="002A0B3B"/>
    <w:rsid w:val="002A13AD"/>
    <w:rsid w:val="002A1A99"/>
    <w:rsid w:val="002A1E5A"/>
    <w:rsid w:val="002A2E9E"/>
    <w:rsid w:val="002A33FF"/>
    <w:rsid w:val="002A3C87"/>
    <w:rsid w:val="002A5646"/>
    <w:rsid w:val="002A5A6D"/>
    <w:rsid w:val="002A681B"/>
    <w:rsid w:val="002A7FDD"/>
    <w:rsid w:val="002B0657"/>
    <w:rsid w:val="002B1F01"/>
    <w:rsid w:val="002B26CD"/>
    <w:rsid w:val="002B40C3"/>
    <w:rsid w:val="002B535D"/>
    <w:rsid w:val="002B6A36"/>
    <w:rsid w:val="002B762E"/>
    <w:rsid w:val="002B7CA9"/>
    <w:rsid w:val="002C128A"/>
    <w:rsid w:val="002C1A05"/>
    <w:rsid w:val="002C2C1D"/>
    <w:rsid w:val="002C2E05"/>
    <w:rsid w:val="002C36F3"/>
    <w:rsid w:val="002C3E20"/>
    <w:rsid w:val="002C4FCC"/>
    <w:rsid w:val="002C604D"/>
    <w:rsid w:val="002C7EC3"/>
    <w:rsid w:val="002D0374"/>
    <w:rsid w:val="002D1445"/>
    <w:rsid w:val="002D32F3"/>
    <w:rsid w:val="002D481D"/>
    <w:rsid w:val="002D4927"/>
    <w:rsid w:val="002D546A"/>
    <w:rsid w:val="002D5CC1"/>
    <w:rsid w:val="002D5DC8"/>
    <w:rsid w:val="002D678E"/>
    <w:rsid w:val="002D6E75"/>
    <w:rsid w:val="002D793D"/>
    <w:rsid w:val="002D7DFE"/>
    <w:rsid w:val="002D7E84"/>
    <w:rsid w:val="002E1B13"/>
    <w:rsid w:val="002E2257"/>
    <w:rsid w:val="002E3251"/>
    <w:rsid w:val="002E3FFF"/>
    <w:rsid w:val="002E4063"/>
    <w:rsid w:val="002E5255"/>
    <w:rsid w:val="002E52E7"/>
    <w:rsid w:val="002E5F22"/>
    <w:rsid w:val="002F0112"/>
    <w:rsid w:val="002F0A9A"/>
    <w:rsid w:val="002F0FE5"/>
    <w:rsid w:val="002F14C8"/>
    <w:rsid w:val="002F1605"/>
    <w:rsid w:val="002F16CF"/>
    <w:rsid w:val="002F1E15"/>
    <w:rsid w:val="002F282C"/>
    <w:rsid w:val="002F348E"/>
    <w:rsid w:val="002F4004"/>
    <w:rsid w:val="002F4B37"/>
    <w:rsid w:val="002F562E"/>
    <w:rsid w:val="002F5E7F"/>
    <w:rsid w:val="002F6746"/>
    <w:rsid w:val="002F6F5E"/>
    <w:rsid w:val="002F760F"/>
    <w:rsid w:val="002F7DFB"/>
    <w:rsid w:val="00300034"/>
    <w:rsid w:val="00300B0A"/>
    <w:rsid w:val="00300D4A"/>
    <w:rsid w:val="00301168"/>
    <w:rsid w:val="003013B3"/>
    <w:rsid w:val="0030181A"/>
    <w:rsid w:val="00302B6F"/>
    <w:rsid w:val="00303976"/>
    <w:rsid w:val="003048BD"/>
    <w:rsid w:val="00305245"/>
    <w:rsid w:val="00306177"/>
    <w:rsid w:val="00307411"/>
    <w:rsid w:val="00310CB0"/>
    <w:rsid w:val="00311262"/>
    <w:rsid w:val="00311319"/>
    <w:rsid w:val="003116A5"/>
    <w:rsid w:val="0031247C"/>
    <w:rsid w:val="00312696"/>
    <w:rsid w:val="00312E0B"/>
    <w:rsid w:val="00313DAD"/>
    <w:rsid w:val="00316300"/>
    <w:rsid w:val="003172C8"/>
    <w:rsid w:val="0031736C"/>
    <w:rsid w:val="0032016C"/>
    <w:rsid w:val="003213D2"/>
    <w:rsid w:val="0032148F"/>
    <w:rsid w:val="00321E03"/>
    <w:rsid w:val="00321EF4"/>
    <w:rsid w:val="00322C72"/>
    <w:rsid w:val="00325796"/>
    <w:rsid w:val="003257CF"/>
    <w:rsid w:val="003268A6"/>
    <w:rsid w:val="003301CD"/>
    <w:rsid w:val="00330637"/>
    <w:rsid w:val="00330B06"/>
    <w:rsid w:val="003314ED"/>
    <w:rsid w:val="003318C4"/>
    <w:rsid w:val="0033201E"/>
    <w:rsid w:val="0033231A"/>
    <w:rsid w:val="00332CA0"/>
    <w:rsid w:val="00332CAF"/>
    <w:rsid w:val="003334F1"/>
    <w:rsid w:val="00340437"/>
    <w:rsid w:val="00340501"/>
    <w:rsid w:val="00341528"/>
    <w:rsid w:val="00341B65"/>
    <w:rsid w:val="00342CAD"/>
    <w:rsid w:val="003432A1"/>
    <w:rsid w:val="00344E93"/>
    <w:rsid w:val="00345496"/>
    <w:rsid w:val="00346011"/>
    <w:rsid w:val="003462CC"/>
    <w:rsid w:val="0034688C"/>
    <w:rsid w:val="00346AF3"/>
    <w:rsid w:val="00347541"/>
    <w:rsid w:val="0034766D"/>
    <w:rsid w:val="00347BA0"/>
    <w:rsid w:val="00347BF0"/>
    <w:rsid w:val="00350400"/>
    <w:rsid w:val="00350411"/>
    <w:rsid w:val="00350B3F"/>
    <w:rsid w:val="00351CE3"/>
    <w:rsid w:val="00351F56"/>
    <w:rsid w:val="00352EB4"/>
    <w:rsid w:val="003542B1"/>
    <w:rsid w:val="00354428"/>
    <w:rsid w:val="003549D6"/>
    <w:rsid w:val="00354E38"/>
    <w:rsid w:val="00357231"/>
    <w:rsid w:val="00360601"/>
    <w:rsid w:val="003606C2"/>
    <w:rsid w:val="00363ECC"/>
    <w:rsid w:val="00365BDE"/>
    <w:rsid w:val="00366A82"/>
    <w:rsid w:val="00366E5B"/>
    <w:rsid w:val="00367952"/>
    <w:rsid w:val="00367E42"/>
    <w:rsid w:val="003709AB"/>
    <w:rsid w:val="00370A8A"/>
    <w:rsid w:val="003767F8"/>
    <w:rsid w:val="00376C53"/>
    <w:rsid w:val="0038127C"/>
    <w:rsid w:val="00381D49"/>
    <w:rsid w:val="00381EB5"/>
    <w:rsid w:val="00382ACF"/>
    <w:rsid w:val="0038385B"/>
    <w:rsid w:val="00385403"/>
    <w:rsid w:val="00386131"/>
    <w:rsid w:val="003863EF"/>
    <w:rsid w:val="003871CF"/>
    <w:rsid w:val="003909E4"/>
    <w:rsid w:val="00390AE3"/>
    <w:rsid w:val="00390F42"/>
    <w:rsid w:val="00392B80"/>
    <w:rsid w:val="00396752"/>
    <w:rsid w:val="00397D44"/>
    <w:rsid w:val="00397F44"/>
    <w:rsid w:val="003A18C3"/>
    <w:rsid w:val="003A2431"/>
    <w:rsid w:val="003A2BCE"/>
    <w:rsid w:val="003A451B"/>
    <w:rsid w:val="003A7F55"/>
    <w:rsid w:val="003B01E4"/>
    <w:rsid w:val="003B051B"/>
    <w:rsid w:val="003B2AEA"/>
    <w:rsid w:val="003B2CC0"/>
    <w:rsid w:val="003B3640"/>
    <w:rsid w:val="003B3C3A"/>
    <w:rsid w:val="003C05B9"/>
    <w:rsid w:val="003C2BD0"/>
    <w:rsid w:val="003C354C"/>
    <w:rsid w:val="003C52B3"/>
    <w:rsid w:val="003C5C45"/>
    <w:rsid w:val="003C75A3"/>
    <w:rsid w:val="003D0860"/>
    <w:rsid w:val="003D0CFC"/>
    <w:rsid w:val="003D29FB"/>
    <w:rsid w:val="003D2DDC"/>
    <w:rsid w:val="003D3053"/>
    <w:rsid w:val="003D4504"/>
    <w:rsid w:val="003D57DA"/>
    <w:rsid w:val="003D6A8E"/>
    <w:rsid w:val="003D7EA5"/>
    <w:rsid w:val="003E05DB"/>
    <w:rsid w:val="003E13B6"/>
    <w:rsid w:val="003E2AD0"/>
    <w:rsid w:val="003E30CA"/>
    <w:rsid w:val="003E32AB"/>
    <w:rsid w:val="003E38F0"/>
    <w:rsid w:val="003E3FB0"/>
    <w:rsid w:val="003E4380"/>
    <w:rsid w:val="003E4EDB"/>
    <w:rsid w:val="003E5A05"/>
    <w:rsid w:val="003E5B9C"/>
    <w:rsid w:val="003E7407"/>
    <w:rsid w:val="003F04A2"/>
    <w:rsid w:val="003F1020"/>
    <w:rsid w:val="003F1E57"/>
    <w:rsid w:val="003F2674"/>
    <w:rsid w:val="003F2B38"/>
    <w:rsid w:val="003F36C4"/>
    <w:rsid w:val="003F542D"/>
    <w:rsid w:val="003F5963"/>
    <w:rsid w:val="003F5BD9"/>
    <w:rsid w:val="003F5ECE"/>
    <w:rsid w:val="003F7275"/>
    <w:rsid w:val="003F7AED"/>
    <w:rsid w:val="00405019"/>
    <w:rsid w:val="0040626A"/>
    <w:rsid w:val="00406280"/>
    <w:rsid w:val="00407791"/>
    <w:rsid w:val="00407DB9"/>
    <w:rsid w:val="00410706"/>
    <w:rsid w:val="00410EEE"/>
    <w:rsid w:val="00411480"/>
    <w:rsid w:val="00412032"/>
    <w:rsid w:val="00412A1E"/>
    <w:rsid w:val="00413348"/>
    <w:rsid w:val="0041554B"/>
    <w:rsid w:val="0041557A"/>
    <w:rsid w:val="00416BF7"/>
    <w:rsid w:val="00416CA8"/>
    <w:rsid w:val="00417690"/>
    <w:rsid w:val="00417913"/>
    <w:rsid w:val="00417B14"/>
    <w:rsid w:val="00421471"/>
    <w:rsid w:val="00421865"/>
    <w:rsid w:val="00422668"/>
    <w:rsid w:val="00423688"/>
    <w:rsid w:val="004239AD"/>
    <w:rsid w:val="00423DC0"/>
    <w:rsid w:val="004242A3"/>
    <w:rsid w:val="00424880"/>
    <w:rsid w:val="00424CC0"/>
    <w:rsid w:val="00425715"/>
    <w:rsid w:val="004267C9"/>
    <w:rsid w:val="00426DAF"/>
    <w:rsid w:val="00427494"/>
    <w:rsid w:val="004313CB"/>
    <w:rsid w:val="00431696"/>
    <w:rsid w:val="00432CE0"/>
    <w:rsid w:val="004340F0"/>
    <w:rsid w:val="004349DE"/>
    <w:rsid w:val="0043616D"/>
    <w:rsid w:val="00436697"/>
    <w:rsid w:val="00436C65"/>
    <w:rsid w:val="00436D67"/>
    <w:rsid w:val="00436DDF"/>
    <w:rsid w:val="004378AE"/>
    <w:rsid w:val="0043793D"/>
    <w:rsid w:val="00437DC4"/>
    <w:rsid w:val="00441144"/>
    <w:rsid w:val="00442723"/>
    <w:rsid w:val="00443147"/>
    <w:rsid w:val="00443348"/>
    <w:rsid w:val="00443A7E"/>
    <w:rsid w:val="00445829"/>
    <w:rsid w:val="00446DDB"/>
    <w:rsid w:val="0044705F"/>
    <w:rsid w:val="00447DDF"/>
    <w:rsid w:val="004503A9"/>
    <w:rsid w:val="00452C35"/>
    <w:rsid w:val="00453C1B"/>
    <w:rsid w:val="00453DFC"/>
    <w:rsid w:val="00454A0F"/>
    <w:rsid w:val="004556C7"/>
    <w:rsid w:val="00457224"/>
    <w:rsid w:val="00457AFC"/>
    <w:rsid w:val="00457C65"/>
    <w:rsid w:val="004608B7"/>
    <w:rsid w:val="00460FD6"/>
    <w:rsid w:val="00461325"/>
    <w:rsid w:val="004639E9"/>
    <w:rsid w:val="004646AE"/>
    <w:rsid w:val="00465A09"/>
    <w:rsid w:val="004663A4"/>
    <w:rsid w:val="004678CD"/>
    <w:rsid w:val="0047110C"/>
    <w:rsid w:val="004733CE"/>
    <w:rsid w:val="004735CE"/>
    <w:rsid w:val="0047360D"/>
    <w:rsid w:val="00473B59"/>
    <w:rsid w:val="004741C1"/>
    <w:rsid w:val="00474CF5"/>
    <w:rsid w:val="00475AE0"/>
    <w:rsid w:val="00476E21"/>
    <w:rsid w:val="004774DE"/>
    <w:rsid w:val="00477C45"/>
    <w:rsid w:val="00481797"/>
    <w:rsid w:val="00482A12"/>
    <w:rsid w:val="00484270"/>
    <w:rsid w:val="00486997"/>
    <w:rsid w:val="00487349"/>
    <w:rsid w:val="00487675"/>
    <w:rsid w:val="00487C53"/>
    <w:rsid w:val="00490533"/>
    <w:rsid w:val="00491732"/>
    <w:rsid w:val="0049222B"/>
    <w:rsid w:val="00492B5C"/>
    <w:rsid w:val="004930AE"/>
    <w:rsid w:val="004939B0"/>
    <w:rsid w:val="00493BA0"/>
    <w:rsid w:val="0049603B"/>
    <w:rsid w:val="0049616C"/>
    <w:rsid w:val="00496348"/>
    <w:rsid w:val="004967C7"/>
    <w:rsid w:val="00496AB0"/>
    <w:rsid w:val="00497F55"/>
    <w:rsid w:val="004A01F0"/>
    <w:rsid w:val="004A0228"/>
    <w:rsid w:val="004A0982"/>
    <w:rsid w:val="004A3B2A"/>
    <w:rsid w:val="004A3FCE"/>
    <w:rsid w:val="004A42DF"/>
    <w:rsid w:val="004A4440"/>
    <w:rsid w:val="004A4D60"/>
    <w:rsid w:val="004A50AC"/>
    <w:rsid w:val="004A50F6"/>
    <w:rsid w:val="004A5A59"/>
    <w:rsid w:val="004A5E87"/>
    <w:rsid w:val="004A6936"/>
    <w:rsid w:val="004A6988"/>
    <w:rsid w:val="004A6DA9"/>
    <w:rsid w:val="004B1AC9"/>
    <w:rsid w:val="004B1E85"/>
    <w:rsid w:val="004B2F29"/>
    <w:rsid w:val="004B304D"/>
    <w:rsid w:val="004B4415"/>
    <w:rsid w:val="004B4F4F"/>
    <w:rsid w:val="004B5E00"/>
    <w:rsid w:val="004B6360"/>
    <w:rsid w:val="004B7155"/>
    <w:rsid w:val="004B76A0"/>
    <w:rsid w:val="004B7801"/>
    <w:rsid w:val="004C0249"/>
    <w:rsid w:val="004C086D"/>
    <w:rsid w:val="004C09E4"/>
    <w:rsid w:val="004C3950"/>
    <w:rsid w:val="004C4D2E"/>
    <w:rsid w:val="004C51AF"/>
    <w:rsid w:val="004C6562"/>
    <w:rsid w:val="004C699F"/>
    <w:rsid w:val="004C7B52"/>
    <w:rsid w:val="004D04EA"/>
    <w:rsid w:val="004D064C"/>
    <w:rsid w:val="004D0B0C"/>
    <w:rsid w:val="004D228C"/>
    <w:rsid w:val="004D2C87"/>
    <w:rsid w:val="004D4D83"/>
    <w:rsid w:val="004D52BC"/>
    <w:rsid w:val="004D5855"/>
    <w:rsid w:val="004D5AD6"/>
    <w:rsid w:val="004D7636"/>
    <w:rsid w:val="004D7DA2"/>
    <w:rsid w:val="004E0123"/>
    <w:rsid w:val="004E0CC9"/>
    <w:rsid w:val="004E155F"/>
    <w:rsid w:val="004E17B4"/>
    <w:rsid w:val="004E274B"/>
    <w:rsid w:val="004E27BE"/>
    <w:rsid w:val="004E2AC0"/>
    <w:rsid w:val="004E4C53"/>
    <w:rsid w:val="004E6E83"/>
    <w:rsid w:val="004E792A"/>
    <w:rsid w:val="004F0108"/>
    <w:rsid w:val="004F01EA"/>
    <w:rsid w:val="004F083B"/>
    <w:rsid w:val="004F0CDF"/>
    <w:rsid w:val="004F1A90"/>
    <w:rsid w:val="004F2643"/>
    <w:rsid w:val="004F279F"/>
    <w:rsid w:val="004F3456"/>
    <w:rsid w:val="004F40F5"/>
    <w:rsid w:val="004F51EE"/>
    <w:rsid w:val="004F556B"/>
    <w:rsid w:val="004F6E49"/>
    <w:rsid w:val="004F7C10"/>
    <w:rsid w:val="004F7FA9"/>
    <w:rsid w:val="005003D0"/>
    <w:rsid w:val="00500856"/>
    <w:rsid w:val="00501CB8"/>
    <w:rsid w:val="00502AE3"/>
    <w:rsid w:val="00504B92"/>
    <w:rsid w:val="00504D59"/>
    <w:rsid w:val="00505700"/>
    <w:rsid w:val="00505C0E"/>
    <w:rsid w:val="00506513"/>
    <w:rsid w:val="00507A99"/>
    <w:rsid w:val="00507D3E"/>
    <w:rsid w:val="00507E29"/>
    <w:rsid w:val="00510022"/>
    <w:rsid w:val="00510867"/>
    <w:rsid w:val="0051142A"/>
    <w:rsid w:val="00512216"/>
    <w:rsid w:val="00512376"/>
    <w:rsid w:val="005128D0"/>
    <w:rsid w:val="00514092"/>
    <w:rsid w:val="00514371"/>
    <w:rsid w:val="00514B2C"/>
    <w:rsid w:val="00516195"/>
    <w:rsid w:val="00516A92"/>
    <w:rsid w:val="00517B04"/>
    <w:rsid w:val="00520610"/>
    <w:rsid w:val="0052090C"/>
    <w:rsid w:val="005216A8"/>
    <w:rsid w:val="0052173D"/>
    <w:rsid w:val="00521D1B"/>
    <w:rsid w:val="00521F34"/>
    <w:rsid w:val="00522009"/>
    <w:rsid w:val="005223D9"/>
    <w:rsid w:val="00522AB5"/>
    <w:rsid w:val="005237BF"/>
    <w:rsid w:val="005239EE"/>
    <w:rsid w:val="00525B83"/>
    <w:rsid w:val="00527132"/>
    <w:rsid w:val="005271CD"/>
    <w:rsid w:val="005275FE"/>
    <w:rsid w:val="00527A94"/>
    <w:rsid w:val="00527E3D"/>
    <w:rsid w:val="00530141"/>
    <w:rsid w:val="00530292"/>
    <w:rsid w:val="0053332E"/>
    <w:rsid w:val="00533B14"/>
    <w:rsid w:val="005346C5"/>
    <w:rsid w:val="0053554A"/>
    <w:rsid w:val="00535B0D"/>
    <w:rsid w:val="00536C69"/>
    <w:rsid w:val="00536E0A"/>
    <w:rsid w:val="0053773D"/>
    <w:rsid w:val="00540591"/>
    <w:rsid w:val="005406DE"/>
    <w:rsid w:val="005423F8"/>
    <w:rsid w:val="005427DA"/>
    <w:rsid w:val="00543EB0"/>
    <w:rsid w:val="00545255"/>
    <w:rsid w:val="00545E2F"/>
    <w:rsid w:val="00547998"/>
    <w:rsid w:val="0055014E"/>
    <w:rsid w:val="00551D31"/>
    <w:rsid w:val="00551DAD"/>
    <w:rsid w:val="0055205F"/>
    <w:rsid w:val="005520AF"/>
    <w:rsid w:val="00554447"/>
    <w:rsid w:val="00554A51"/>
    <w:rsid w:val="00556A18"/>
    <w:rsid w:val="00556DB7"/>
    <w:rsid w:val="00557E26"/>
    <w:rsid w:val="00560F74"/>
    <w:rsid w:val="00561202"/>
    <w:rsid w:val="0056285B"/>
    <w:rsid w:val="005629E6"/>
    <w:rsid w:val="00562A4D"/>
    <w:rsid w:val="005632EA"/>
    <w:rsid w:val="005651FF"/>
    <w:rsid w:val="00565E67"/>
    <w:rsid w:val="00566864"/>
    <w:rsid w:val="00566E76"/>
    <w:rsid w:val="00567CAB"/>
    <w:rsid w:val="005703E4"/>
    <w:rsid w:val="00571904"/>
    <w:rsid w:val="005725BB"/>
    <w:rsid w:val="005730E4"/>
    <w:rsid w:val="005734BD"/>
    <w:rsid w:val="00574765"/>
    <w:rsid w:val="00574C34"/>
    <w:rsid w:val="00574C38"/>
    <w:rsid w:val="00575136"/>
    <w:rsid w:val="00575ECC"/>
    <w:rsid w:val="00575F12"/>
    <w:rsid w:val="005760C7"/>
    <w:rsid w:val="00576B55"/>
    <w:rsid w:val="00577649"/>
    <w:rsid w:val="00577758"/>
    <w:rsid w:val="005777E6"/>
    <w:rsid w:val="00580277"/>
    <w:rsid w:val="00580F92"/>
    <w:rsid w:val="00582542"/>
    <w:rsid w:val="005825F8"/>
    <w:rsid w:val="00582609"/>
    <w:rsid w:val="005826D5"/>
    <w:rsid w:val="0058303A"/>
    <w:rsid w:val="005841DB"/>
    <w:rsid w:val="005842DC"/>
    <w:rsid w:val="005847D3"/>
    <w:rsid w:val="00584A9B"/>
    <w:rsid w:val="00586366"/>
    <w:rsid w:val="00586766"/>
    <w:rsid w:val="00586A36"/>
    <w:rsid w:val="00586D45"/>
    <w:rsid w:val="00592338"/>
    <w:rsid w:val="00592ECC"/>
    <w:rsid w:val="0059321D"/>
    <w:rsid w:val="00593336"/>
    <w:rsid w:val="00593731"/>
    <w:rsid w:val="00594285"/>
    <w:rsid w:val="00594C60"/>
    <w:rsid w:val="00595E11"/>
    <w:rsid w:val="00596188"/>
    <w:rsid w:val="005963CF"/>
    <w:rsid w:val="005963E4"/>
    <w:rsid w:val="00596CD4"/>
    <w:rsid w:val="005A03FE"/>
    <w:rsid w:val="005A072A"/>
    <w:rsid w:val="005A15FB"/>
    <w:rsid w:val="005A2C0E"/>
    <w:rsid w:val="005A2E4C"/>
    <w:rsid w:val="005A2FB7"/>
    <w:rsid w:val="005A39B1"/>
    <w:rsid w:val="005A3C35"/>
    <w:rsid w:val="005A4AD6"/>
    <w:rsid w:val="005A4D71"/>
    <w:rsid w:val="005A51AD"/>
    <w:rsid w:val="005A628C"/>
    <w:rsid w:val="005A6A72"/>
    <w:rsid w:val="005A765C"/>
    <w:rsid w:val="005A77FE"/>
    <w:rsid w:val="005A7A11"/>
    <w:rsid w:val="005A7D39"/>
    <w:rsid w:val="005B0346"/>
    <w:rsid w:val="005B1B9C"/>
    <w:rsid w:val="005B1D4E"/>
    <w:rsid w:val="005B34C5"/>
    <w:rsid w:val="005B37A5"/>
    <w:rsid w:val="005B3A30"/>
    <w:rsid w:val="005B435A"/>
    <w:rsid w:val="005B5341"/>
    <w:rsid w:val="005B550D"/>
    <w:rsid w:val="005B5FC3"/>
    <w:rsid w:val="005B645B"/>
    <w:rsid w:val="005B6DD8"/>
    <w:rsid w:val="005C0D5D"/>
    <w:rsid w:val="005C11E5"/>
    <w:rsid w:val="005C1A4B"/>
    <w:rsid w:val="005C2DC9"/>
    <w:rsid w:val="005C3134"/>
    <w:rsid w:val="005C4778"/>
    <w:rsid w:val="005C4BE4"/>
    <w:rsid w:val="005C5C0A"/>
    <w:rsid w:val="005C63BE"/>
    <w:rsid w:val="005D023F"/>
    <w:rsid w:val="005D04B2"/>
    <w:rsid w:val="005D126E"/>
    <w:rsid w:val="005D1AAA"/>
    <w:rsid w:val="005D36B9"/>
    <w:rsid w:val="005D406D"/>
    <w:rsid w:val="005D5020"/>
    <w:rsid w:val="005D6A4F"/>
    <w:rsid w:val="005D6C9A"/>
    <w:rsid w:val="005D7786"/>
    <w:rsid w:val="005D79DB"/>
    <w:rsid w:val="005D7D09"/>
    <w:rsid w:val="005D7FDC"/>
    <w:rsid w:val="005E03C0"/>
    <w:rsid w:val="005E1262"/>
    <w:rsid w:val="005E2FEE"/>
    <w:rsid w:val="005E3499"/>
    <w:rsid w:val="005E3663"/>
    <w:rsid w:val="005E3A8D"/>
    <w:rsid w:val="005E436B"/>
    <w:rsid w:val="005E4652"/>
    <w:rsid w:val="005E4F89"/>
    <w:rsid w:val="005E58E6"/>
    <w:rsid w:val="005E5BE5"/>
    <w:rsid w:val="005E5E0D"/>
    <w:rsid w:val="005E7129"/>
    <w:rsid w:val="005E72FE"/>
    <w:rsid w:val="005E744D"/>
    <w:rsid w:val="005E7970"/>
    <w:rsid w:val="005E7EF2"/>
    <w:rsid w:val="005F0E9A"/>
    <w:rsid w:val="005F0FF5"/>
    <w:rsid w:val="005F1BF1"/>
    <w:rsid w:val="005F1EA9"/>
    <w:rsid w:val="005F1F4A"/>
    <w:rsid w:val="005F4564"/>
    <w:rsid w:val="005F6645"/>
    <w:rsid w:val="005F71AD"/>
    <w:rsid w:val="005F7550"/>
    <w:rsid w:val="005F7B89"/>
    <w:rsid w:val="00600C51"/>
    <w:rsid w:val="0060226C"/>
    <w:rsid w:val="006022EF"/>
    <w:rsid w:val="00602529"/>
    <w:rsid w:val="0060470F"/>
    <w:rsid w:val="00604AC3"/>
    <w:rsid w:val="00604B23"/>
    <w:rsid w:val="00604F41"/>
    <w:rsid w:val="00605072"/>
    <w:rsid w:val="00605205"/>
    <w:rsid w:val="00605957"/>
    <w:rsid w:val="00605FFB"/>
    <w:rsid w:val="006061BD"/>
    <w:rsid w:val="00606683"/>
    <w:rsid w:val="00606720"/>
    <w:rsid w:val="006076D8"/>
    <w:rsid w:val="00607C1B"/>
    <w:rsid w:val="0061021A"/>
    <w:rsid w:val="00610388"/>
    <w:rsid w:val="00610C77"/>
    <w:rsid w:val="00611ECC"/>
    <w:rsid w:val="00612840"/>
    <w:rsid w:val="006129AF"/>
    <w:rsid w:val="00612B9E"/>
    <w:rsid w:val="006138A2"/>
    <w:rsid w:val="00615B6F"/>
    <w:rsid w:val="00620BF7"/>
    <w:rsid w:val="00620FC3"/>
    <w:rsid w:val="00621041"/>
    <w:rsid w:val="00621606"/>
    <w:rsid w:val="006221EA"/>
    <w:rsid w:val="00622408"/>
    <w:rsid w:val="006233F6"/>
    <w:rsid w:val="006246ED"/>
    <w:rsid w:val="00624F13"/>
    <w:rsid w:val="00625057"/>
    <w:rsid w:val="00626CA5"/>
    <w:rsid w:val="0062711F"/>
    <w:rsid w:val="00627F2C"/>
    <w:rsid w:val="00630811"/>
    <w:rsid w:val="006309AF"/>
    <w:rsid w:val="00630BCD"/>
    <w:rsid w:val="00630D2A"/>
    <w:rsid w:val="00631689"/>
    <w:rsid w:val="006317F6"/>
    <w:rsid w:val="0063290B"/>
    <w:rsid w:val="0063385A"/>
    <w:rsid w:val="0063453C"/>
    <w:rsid w:val="00636F10"/>
    <w:rsid w:val="00637EAD"/>
    <w:rsid w:val="00637FF1"/>
    <w:rsid w:val="006411B0"/>
    <w:rsid w:val="00641FF9"/>
    <w:rsid w:val="0064224C"/>
    <w:rsid w:val="00643081"/>
    <w:rsid w:val="00643337"/>
    <w:rsid w:val="00644E06"/>
    <w:rsid w:val="00645D2E"/>
    <w:rsid w:val="00647157"/>
    <w:rsid w:val="006471BA"/>
    <w:rsid w:val="00647C3A"/>
    <w:rsid w:val="006500DF"/>
    <w:rsid w:val="00650207"/>
    <w:rsid w:val="006508C3"/>
    <w:rsid w:val="006518A1"/>
    <w:rsid w:val="006519FF"/>
    <w:rsid w:val="006524EC"/>
    <w:rsid w:val="00652622"/>
    <w:rsid w:val="00652DFB"/>
    <w:rsid w:val="00654820"/>
    <w:rsid w:val="00654876"/>
    <w:rsid w:val="00654905"/>
    <w:rsid w:val="006604A8"/>
    <w:rsid w:val="00660565"/>
    <w:rsid w:val="00662C7A"/>
    <w:rsid w:val="006640AE"/>
    <w:rsid w:val="00664D5E"/>
    <w:rsid w:val="0066554D"/>
    <w:rsid w:val="0066650C"/>
    <w:rsid w:val="00666795"/>
    <w:rsid w:val="00667CBD"/>
    <w:rsid w:val="0067193A"/>
    <w:rsid w:val="00672240"/>
    <w:rsid w:val="0067244A"/>
    <w:rsid w:val="00672760"/>
    <w:rsid w:val="00673118"/>
    <w:rsid w:val="00673389"/>
    <w:rsid w:val="00673652"/>
    <w:rsid w:val="006739F9"/>
    <w:rsid w:val="00673E48"/>
    <w:rsid w:val="00674069"/>
    <w:rsid w:val="00674BCD"/>
    <w:rsid w:val="006763EA"/>
    <w:rsid w:val="00676433"/>
    <w:rsid w:val="00677488"/>
    <w:rsid w:val="0068044F"/>
    <w:rsid w:val="00680493"/>
    <w:rsid w:val="00681316"/>
    <w:rsid w:val="006821B0"/>
    <w:rsid w:val="00682A41"/>
    <w:rsid w:val="00684DD3"/>
    <w:rsid w:val="00685087"/>
    <w:rsid w:val="006852F5"/>
    <w:rsid w:val="00685789"/>
    <w:rsid w:val="00685AB5"/>
    <w:rsid w:val="0068677D"/>
    <w:rsid w:val="0068686E"/>
    <w:rsid w:val="006869B6"/>
    <w:rsid w:val="006870E2"/>
    <w:rsid w:val="006877D6"/>
    <w:rsid w:val="00687CB0"/>
    <w:rsid w:val="006907B0"/>
    <w:rsid w:val="006910B1"/>
    <w:rsid w:val="0069269E"/>
    <w:rsid w:val="00692E31"/>
    <w:rsid w:val="00695D0D"/>
    <w:rsid w:val="0069616C"/>
    <w:rsid w:val="006972D6"/>
    <w:rsid w:val="00697E08"/>
    <w:rsid w:val="00697EBE"/>
    <w:rsid w:val="006A0469"/>
    <w:rsid w:val="006A1948"/>
    <w:rsid w:val="006A24B7"/>
    <w:rsid w:val="006A2D00"/>
    <w:rsid w:val="006A30E4"/>
    <w:rsid w:val="006A421B"/>
    <w:rsid w:val="006A481E"/>
    <w:rsid w:val="006A4EF4"/>
    <w:rsid w:val="006A51D4"/>
    <w:rsid w:val="006A6CB9"/>
    <w:rsid w:val="006B2175"/>
    <w:rsid w:val="006B3613"/>
    <w:rsid w:val="006B3641"/>
    <w:rsid w:val="006B45E1"/>
    <w:rsid w:val="006B5B3F"/>
    <w:rsid w:val="006B6957"/>
    <w:rsid w:val="006B7DDC"/>
    <w:rsid w:val="006C090E"/>
    <w:rsid w:val="006C15A6"/>
    <w:rsid w:val="006C1B14"/>
    <w:rsid w:val="006C27F4"/>
    <w:rsid w:val="006C2A1C"/>
    <w:rsid w:val="006C319F"/>
    <w:rsid w:val="006C32C6"/>
    <w:rsid w:val="006C3D69"/>
    <w:rsid w:val="006C4D0D"/>
    <w:rsid w:val="006C7522"/>
    <w:rsid w:val="006C7748"/>
    <w:rsid w:val="006C7FF8"/>
    <w:rsid w:val="006D00FA"/>
    <w:rsid w:val="006D1341"/>
    <w:rsid w:val="006D13A3"/>
    <w:rsid w:val="006D1EEF"/>
    <w:rsid w:val="006D2324"/>
    <w:rsid w:val="006D5892"/>
    <w:rsid w:val="006D6402"/>
    <w:rsid w:val="006D6E85"/>
    <w:rsid w:val="006E1212"/>
    <w:rsid w:val="006E19D1"/>
    <w:rsid w:val="006E2926"/>
    <w:rsid w:val="006E320D"/>
    <w:rsid w:val="006E3240"/>
    <w:rsid w:val="006E50E2"/>
    <w:rsid w:val="006E6A91"/>
    <w:rsid w:val="006E6BBB"/>
    <w:rsid w:val="006F095F"/>
    <w:rsid w:val="006F10C2"/>
    <w:rsid w:val="006F1C53"/>
    <w:rsid w:val="006F1F91"/>
    <w:rsid w:val="006F200C"/>
    <w:rsid w:val="006F210F"/>
    <w:rsid w:val="006F2173"/>
    <w:rsid w:val="006F25CD"/>
    <w:rsid w:val="006F29F7"/>
    <w:rsid w:val="006F3AE6"/>
    <w:rsid w:val="006F3B61"/>
    <w:rsid w:val="006F3BCE"/>
    <w:rsid w:val="006F447D"/>
    <w:rsid w:val="006F5D4C"/>
    <w:rsid w:val="006F5F32"/>
    <w:rsid w:val="006F6026"/>
    <w:rsid w:val="006F6D89"/>
    <w:rsid w:val="006F773D"/>
    <w:rsid w:val="006F78A0"/>
    <w:rsid w:val="006F7DC8"/>
    <w:rsid w:val="00700A84"/>
    <w:rsid w:val="007018AD"/>
    <w:rsid w:val="0070250E"/>
    <w:rsid w:val="00703483"/>
    <w:rsid w:val="00703747"/>
    <w:rsid w:val="00704371"/>
    <w:rsid w:val="00704688"/>
    <w:rsid w:val="0070493E"/>
    <w:rsid w:val="00704CAA"/>
    <w:rsid w:val="007050E3"/>
    <w:rsid w:val="007057D2"/>
    <w:rsid w:val="0070755D"/>
    <w:rsid w:val="00707587"/>
    <w:rsid w:val="00710F42"/>
    <w:rsid w:val="007111DE"/>
    <w:rsid w:val="007113CA"/>
    <w:rsid w:val="007127C2"/>
    <w:rsid w:val="00713685"/>
    <w:rsid w:val="00713A77"/>
    <w:rsid w:val="00714AAF"/>
    <w:rsid w:val="0071517E"/>
    <w:rsid w:val="007154E2"/>
    <w:rsid w:val="007175BC"/>
    <w:rsid w:val="00717942"/>
    <w:rsid w:val="0072069B"/>
    <w:rsid w:val="00720A08"/>
    <w:rsid w:val="0072171E"/>
    <w:rsid w:val="00721A37"/>
    <w:rsid w:val="00721E2C"/>
    <w:rsid w:val="00721E59"/>
    <w:rsid w:val="00721F0E"/>
    <w:rsid w:val="007220EA"/>
    <w:rsid w:val="00724E03"/>
    <w:rsid w:val="00726214"/>
    <w:rsid w:val="00726C7E"/>
    <w:rsid w:val="00726E3C"/>
    <w:rsid w:val="007276F2"/>
    <w:rsid w:val="0072777E"/>
    <w:rsid w:val="00731A4D"/>
    <w:rsid w:val="007330F3"/>
    <w:rsid w:val="007337B2"/>
    <w:rsid w:val="00733946"/>
    <w:rsid w:val="00734B61"/>
    <w:rsid w:val="00734D21"/>
    <w:rsid w:val="00735D34"/>
    <w:rsid w:val="00736E5B"/>
    <w:rsid w:val="00740414"/>
    <w:rsid w:val="00740BE8"/>
    <w:rsid w:val="00740F53"/>
    <w:rsid w:val="00741F5D"/>
    <w:rsid w:val="0074276F"/>
    <w:rsid w:val="00743061"/>
    <w:rsid w:val="00746392"/>
    <w:rsid w:val="007479CC"/>
    <w:rsid w:val="00747BB1"/>
    <w:rsid w:val="007502BB"/>
    <w:rsid w:val="00751831"/>
    <w:rsid w:val="00752256"/>
    <w:rsid w:val="00752727"/>
    <w:rsid w:val="00753F0D"/>
    <w:rsid w:val="007540FE"/>
    <w:rsid w:val="00754A70"/>
    <w:rsid w:val="00755015"/>
    <w:rsid w:val="007551FA"/>
    <w:rsid w:val="00756339"/>
    <w:rsid w:val="00756E1D"/>
    <w:rsid w:val="0075787D"/>
    <w:rsid w:val="00757CAC"/>
    <w:rsid w:val="007606F0"/>
    <w:rsid w:val="00760F4C"/>
    <w:rsid w:val="0076153B"/>
    <w:rsid w:val="007616D6"/>
    <w:rsid w:val="00762510"/>
    <w:rsid w:val="00763E8D"/>
    <w:rsid w:val="00763F5C"/>
    <w:rsid w:val="00764160"/>
    <w:rsid w:val="007641C4"/>
    <w:rsid w:val="00764CD1"/>
    <w:rsid w:val="007658DA"/>
    <w:rsid w:val="007660CA"/>
    <w:rsid w:val="00766102"/>
    <w:rsid w:val="00766633"/>
    <w:rsid w:val="00767039"/>
    <w:rsid w:val="007676F6"/>
    <w:rsid w:val="00767C9A"/>
    <w:rsid w:val="00770171"/>
    <w:rsid w:val="00770C0F"/>
    <w:rsid w:val="007718ED"/>
    <w:rsid w:val="00771B22"/>
    <w:rsid w:val="00772E7D"/>
    <w:rsid w:val="00774ABE"/>
    <w:rsid w:val="00775229"/>
    <w:rsid w:val="00776F85"/>
    <w:rsid w:val="0077791F"/>
    <w:rsid w:val="00777DD6"/>
    <w:rsid w:val="00780583"/>
    <w:rsid w:val="007808EF"/>
    <w:rsid w:val="00781156"/>
    <w:rsid w:val="0078163B"/>
    <w:rsid w:val="00781EB0"/>
    <w:rsid w:val="007829D6"/>
    <w:rsid w:val="00782D72"/>
    <w:rsid w:val="0078301D"/>
    <w:rsid w:val="007830AA"/>
    <w:rsid w:val="00783272"/>
    <w:rsid w:val="007849C1"/>
    <w:rsid w:val="007850CD"/>
    <w:rsid w:val="007860D1"/>
    <w:rsid w:val="0078689A"/>
    <w:rsid w:val="00786E78"/>
    <w:rsid w:val="0078774C"/>
    <w:rsid w:val="00790681"/>
    <w:rsid w:val="00791C22"/>
    <w:rsid w:val="00791CEA"/>
    <w:rsid w:val="00791DBF"/>
    <w:rsid w:val="00792099"/>
    <w:rsid w:val="007923CB"/>
    <w:rsid w:val="00792606"/>
    <w:rsid w:val="007928FD"/>
    <w:rsid w:val="00794254"/>
    <w:rsid w:val="0079521C"/>
    <w:rsid w:val="007956C6"/>
    <w:rsid w:val="00795A57"/>
    <w:rsid w:val="00795D25"/>
    <w:rsid w:val="007961E9"/>
    <w:rsid w:val="00796528"/>
    <w:rsid w:val="0079707B"/>
    <w:rsid w:val="00797835"/>
    <w:rsid w:val="00797E62"/>
    <w:rsid w:val="007A0151"/>
    <w:rsid w:val="007A0E4F"/>
    <w:rsid w:val="007A1EA6"/>
    <w:rsid w:val="007A1EB6"/>
    <w:rsid w:val="007A2C30"/>
    <w:rsid w:val="007A3428"/>
    <w:rsid w:val="007A34B6"/>
    <w:rsid w:val="007A3EFA"/>
    <w:rsid w:val="007A45C0"/>
    <w:rsid w:val="007A6C11"/>
    <w:rsid w:val="007A702A"/>
    <w:rsid w:val="007A745F"/>
    <w:rsid w:val="007A75D4"/>
    <w:rsid w:val="007A7E37"/>
    <w:rsid w:val="007B1603"/>
    <w:rsid w:val="007B1BFB"/>
    <w:rsid w:val="007B2B7F"/>
    <w:rsid w:val="007B2B90"/>
    <w:rsid w:val="007B3E6B"/>
    <w:rsid w:val="007B3EF8"/>
    <w:rsid w:val="007B4B36"/>
    <w:rsid w:val="007B5254"/>
    <w:rsid w:val="007B5BF6"/>
    <w:rsid w:val="007B6141"/>
    <w:rsid w:val="007B64AE"/>
    <w:rsid w:val="007B6AFE"/>
    <w:rsid w:val="007B6C68"/>
    <w:rsid w:val="007B6DD9"/>
    <w:rsid w:val="007B7730"/>
    <w:rsid w:val="007B7E80"/>
    <w:rsid w:val="007C1172"/>
    <w:rsid w:val="007C231A"/>
    <w:rsid w:val="007C2817"/>
    <w:rsid w:val="007C2FCF"/>
    <w:rsid w:val="007C4266"/>
    <w:rsid w:val="007C66D6"/>
    <w:rsid w:val="007C6EE1"/>
    <w:rsid w:val="007C7D25"/>
    <w:rsid w:val="007D2E6E"/>
    <w:rsid w:val="007D2F53"/>
    <w:rsid w:val="007D4B0F"/>
    <w:rsid w:val="007D58F3"/>
    <w:rsid w:val="007D5AA9"/>
    <w:rsid w:val="007D5D6A"/>
    <w:rsid w:val="007D69A1"/>
    <w:rsid w:val="007E0884"/>
    <w:rsid w:val="007E34A1"/>
    <w:rsid w:val="007E3D15"/>
    <w:rsid w:val="007E501A"/>
    <w:rsid w:val="007E50B5"/>
    <w:rsid w:val="007E5956"/>
    <w:rsid w:val="007E5BD9"/>
    <w:rsid w:val="007E6316"/>
    <w:rsid w:val="007E7325"/>
    <w:rsid w:val="007E7BD7"/>
    <w:rsid w:val="007F05C7"/>
    <w:rsid w:val="007F0DB6"/>
    <w:rsid w:val="007F1DAF"/>
    <w:rsid w:val="007F468B"/>
    <w:rsid w:val="007F513C"/>
    <w:rsid w:val="007F6AB1"/>
    <w:rsid w:val="007F6CEB"/>
    <w:rsid w:val="007F6DCB"/>
    <w:rsid w:val="007F7223"/>
    <w:rsid w:val="007F7DD5"/>
    <w:rsid w:val="0080011D"/>
    <w:rsid w:val="008013EF"/>
    <w:rsid w:val="00801775"/>
    <w:rsid w:val="008030D7"/>
    <w:rsid w:val="00803FE9"/>
    <w:rsid w:val="008043EE"/>
    <w:rsid w:val="00804D4A"/>
    <w:rsid w:val="00804F3C"/>
    <w:rsid w:val="00805A3B"/>
    <w:rsid w:val="00805CDA"/>
    <w:rsid w:val="00806142"/>
    <w:rsid w:val="0080654F"/>
    <w:rsid w:val="008068F3"/>
    <w:rsid w:val="00807A43"/>
    <w:rsid w:val="00811647"/>
    <w:rsid w:val="00811E1B"/>
    <w:rsid w:val="00812A7B"/>
    <w:rsid w:val="0081335E"/>
    <w:rsid w:val="008138EE"/>
    <w:rsid w:val="00813971"/>
    <w:rsid w:val="00813A4C"/>
    <w:rsid w:val="00815944"/>
    <w:rsid w:val="008159DE"/>
    <w:rsid w:val="0081655C"/>
    <w:rsid w:val="0081711D"/>
    <w:rsid w:val="00817B64"/>
    <w:rsid w:val="00820004"/>
    <w:rsid w:val="00821D8C"/>
    <w:rsid w:val="008228BE"/>
    <w:rsid w:val="00823887"/>
    <w:rsid w:val="00825541"/>
    <w:rsid w:val="00825A4A"/>
    <w:rsid w:val="00826A55"/>
    <w:rsid w:val="00826B20"/>
    <w:rsid w:val="00827090"/>
    <w:rsid w:val="008270F6"/>
    <w:rsid w:val="0082740F"/>
    <w:rsid w:val="0082742B"/>
    <w:rsid w:val="00832B8D"/>
    <w:rsid w:val="00832F99"/>
    <w:rsid w:val="0083376F"/>
    <w:rsid w:val="008344DF"/>
    <w:rsid w:val="00834574"/>
    <w:rsid w:val="00834876"/>
    <w:rsid w:val="00835B16"/>
    <w:rsid w:val="008364E7"/>
    <w:rsid w:val="00837379"/>
    <w:rsid w:val="008403DB"/>
    <w:rsid w:val="00840FE6"/>
    <w:rsid w:val="00842074"/>
    <w:rsid w:val="0084210A"/>
    <w:rsid w:val="00842963"/>
    <w:rsid w:val="00844CD9"/>
    <w:rsid w:val="00845A0A"/>
    <w:rsid w:val="008463C4"/>
    <w:rsid w:val="00846469"/>
    <w:rsid w:val="00846EF0"/>
    <w:rsid w:val="00847B44"/>
    <w:rsid w:val="00850147"/>
    <w:rsid w:val="0085030F"/>
    <w:rsid w:val="0085097A"/>
    <w:rsid w:val="00850981"/>
    <w:rsid w:val="00851494"/>
    <w:rsid w:val="00853E48"/>
    <w:rsid w:val="0085440E"/>
    <w:rsid w:val="00854B80"/>
    <w:rsid w:val="00854F72"/>
    <w:rsid w:val="00855BBC"/>
    <w:rsid w:val="008609C4"/>
    <w:rsid w:val="00860DF7"/>
    <w:rsid w:val="00861871"/>
    <w:rsid w:val="00861CCE"/>
    <w:rsid w:val="00862B17"/>
    <w:rsid w:val="00862C94"/>
    <w:rsid w:val="0086315C"/>
    <w:rsid w:val="008644E2"/>
    <w:rsid w:val="008654A2"/>
    <w:rsid w:val="00865E56"/>
    <w:rsid w:val="00865FDE"/>
    <w:rsid w:val="00866B58"/>
    <w:rsid w:val="008671A9"/>
    <w:rsid w:val="008673CC"/>
    <w:rsid w:val="00867497"/>
    <w:rsid w:val="008714DB"/>
    <w:rsid w:val="008720C1"/>
    <w:rsid w:val="00872A6E"/>
    <w:rsid w:val="00873D70"/>
    <w:rsid w:val="00877C85"/>
    <w:rsid w:val="0088089F"/>
    <w:rsid w:val="008813F9"/>
    <w:rsid w:val="008814BC"/>
    <w:rsid w:val="00881575"/>
    <w:rsid w:val="00887221"/>
    <w:rsid w:val="00887644"/>
    <w:rsid w:val="00891A54"/>
    <w:rsid w:val="00891B8A"/>
    <w:rsid w:val="008925DA"/>
    <w:rsid w:val="00892DEE"/>
    <w:rsid w:val="008935EE"/>
    <w:rsid w:val="008939E4"/>
    <w:rsid w:val="00893C1C"/>
    <w:rsid w:val="00895E52"/>
    <w:rsid w:val="00896826"/>
    <w:rsid w:val="008975EB"/>
    <w:rsid w:val="00897780"/>
    <w:rsid w:val="00897CA1"/>
    <w:rsid w:val="008A0784"/>
    <w:rsid w:val="008A0B97"/>
    <w:rsid w:val="008A18D6"/>
    <w:rsid w:val="008A2D1E"/>
    <w:rsid w:val="008A2F6D"/>
    <w:rsid w:val="008A37D1"/>
    <w:rsid w:val="008A4C41"/>
    <w:rsid w:val="008A59DD"/>
    <w:rsid w:val="008A75F9"/>
    <w:rsid w:val="008A771D"/>
    <w:rsid w:val="008A7E73"/>
    <w:rsid w:val="008B01C9"/>
    <w:rsid w:val="008B0479"/>
    <w:rsid w:val="008B3093"/>
    <w:rsid w:val="008B36AE"/>
    <w:rsid w:val="008B5965"/>
    <w:rsid w:val="008B7721"/>
    <w:rsid w:val="008C0A74"/>
    <w:rsid w:val="008C297C"/>
    <w:rsid w:val="008C3893"/>
    <w:rsid w:val="008C5D3D"/>
    <w:rsid w:val="008C615C"/>
    <w:rsid w:val="008C6E2A"/>
    <w:rsid w:val="008D0596"/>
    <w:rsid w:val="008D0BB6"/>
    <w:rsid w:val="008D16B5"/>
    <w:rsid w:val="008D1AD7"/>
    <w:rsid w:val="008D213F"/>
    <w:rsid w:val="008D2A7E"/>
    <w:rsid w:val="008D326B"/>
    <w:rsid w:val="008D3CC2"/>
    <w:rsid w:val="008D3DAB"/>
    <w:rsid w:val="008D4091"/>
    <w:rsid w:val="008D63F8"/>
    <w:rsid w:val="008D688E"/>
    <w:rsid w:val="008D7E45"/>
    <w:rsid w:val="008E0A7B"/>
    <w:rsid w:val="008E1237"/>
    <w:rsid w:val="008E2508"/>
    <w:rsid w:val="008E26CA"/>
    <w:rsid w:val="008E29A5"/>
    <w:rsid w:val="008E2BC8"/>
    <w:rsid w:val="008E320E"/>
    <w:rsid w:val="008E394D"/>
    <w:rsid w:val="008E45C1"/>
    <w:rsid w:val="008E4BD1"/>
    <w:rsid w:val="008E5296"/>
    <w:rsid w:val="008E61A1"/>
    <w:rsid w:val="008E63B0"/>
    <w:rsid w:val="008E65BA"/>
    <w:rsid w:val="008E6690"/>
    <w:rsid w:val="008E67D8"/>
    <w:rsid w:val="008E7382"/>
    <w:rsid w:val="008E7BD3"/>
    <w:rsid w:val="008F01D7"/>
    <w:rsid w:val="008F1E9C"/>
    <w:rsid w:val="008F1FC8"/>
    <w:rsid w:val="008F5157"/>
    <w:rsid w:val="008F55FD"/>
    <w:rsid w:val="008F5995"/>
    <w:rsid w:val="008F73A1"/>
    <w:rsid w:val="008F751A"/>
    <w:rsid w:val="00902ED2"/>
    <w:rsid w:val="009066C6"/>
    <w:rsid w:val="00906DFA"/>
    <w:rsid w:val="00907CEA"/>
    <w:rsid w:val="00910B89"/>
    <w:rsid w:val="00912411"/>
    <w:rsid w:val="00912910"/>
    <w:rsid w:val="00913CBC"/>
    <w:rsid w:val="009143DE"/>
    <w:rsid w:val="00915798"/>
    <w:rsid w:val="009159CD"/>
    <w:rsid w:val="00916486"/>
    <w:rsid w:val="0091714D"/>
    <w:rsid w:val="009177C5"/>
    <w:rsid w:val="00920783"/>
    <w:rsid w:val="009208F3"/>
    <w:rsid w:val="0092093C"/>
    <w:rsid w:val="009216E8"/>
    <w:rsid w:val="009217FE"/>
    <w:rsid w:val="009231AC"/>
    <w:rsid w:val="00923FE8"/>
    <w:rsid w:val="0092471E"/>
    <w:rsid w:val="00924924"/>
    <w:rsid w:val="00924DF9"/>
    <w:rsid w:val="009251F4"/>
    <w:rsid w:val="0092527C"/>
    <w:rsid w:val="009259E5"/>
    <w:rsid w:val="00925BD3"/>
    <w:rsid w:val="00926191"/>
    <w:rsid w:val="009272C8"/>
    <w:rsid w:val="00930484"/>
    <w:rsid w:val="00931BF1"/>
    <w:rsid w:val="00932E26"/>
    <w:rsid w:val="00932ED4"/>
    <w:rsid w:val="00934220"/>
    <w:rsid w:val="00934231"/>
    <w:rsid w:val="00934873"/>
    <w:rsid w:val="009354A0"/>
    <w:rsid w:val="00936E96"/>
    <w:rsid w:val="009373B2"/>
    <w:rsid w:val="00940257"/>
    <w:rsid w:val="00940438"/>
    <w:rsid w:val="00940C76"/>
    <w:rsid w:val="0094173A"/>
    <w:rsid w:val="00942329"/>
    <w:rsid w:val="0094240D"/>
    <w:rsid w:val="00942C40"/>
    <w:rsid w:val="00942CF4"/>
    <w:rsid w:val="00942D87"/>
    <w:rsid w:val="00943ED6"/>
    <w:rsid w:val="00943EE3"/>
    <w:rsid w:val="00944FD9"/>
    <w:rsid w:val="00944FE5"/>
    <w:rsid w:val="00945E2D"/>
    <w:rsid w:val="00946A47"/>
    <w:rsid w:val="00947B15"/>
    <w:rsid w:val="009531C6"/>
    <w:rsid w:val="009532FA"/>
    <w:rsid w:val="00954607"/>
    <w:rsid w:val="009554FB"/>
    <w:rsid w:val="00955988"/>
    <w:rsid w:val="0096010A"/>
    <w:rsid w:val="0096091F"/>
    <w:rsid w:val="009609CF"/>
    <w:rsid w:val="00961AE2"/>
    <w:rsid w:val="00962010"/>
    <w:rsid w:val="00962D10"/>
    <w:rsid w:val="009631C6"/>
    <w:rsid w:val="0096418D"/>
    <w:rsid w:val="00965A33"/>
    <w:rsid w:val="009674AB"/>
    <w:rsid w:val="00967900"/>
    <w:rsid w:val="00970086"/>
    <w:rsid w:val="009709C8"/>
    <w:rsid w:val="00970B13"/>
    <w:rsid w:val="00973A28"/>
    <w:rsid w:val="00973A7A"/>
    <w:rsid w:val="00973D48"/>
    <w:rsid w:val="00973D74"/>
    <w:rsid w:val="0097423D"/>
    <w:rsid w:val="00974E25"/>
    <w:rsid w:val="00974FA0"/>
    <w:rsid w:val="00974FA3"/>
    <w:rsid w:val="00975466"/>
    <w:rsid w:val="00975A3F"/>
    <w:rsid w:val="009762CB"/>
    <w:rsid w:val="00976D9C"/>
    <w:rsid w:val="00976F60"/>
    <w:rsid w:val="0097754B"/>
    <w:rsid w:val="00977FB4"/>
    <w:rsid w:val="00980CDD"/>
    <w:rsid w:val="00980CFE"/>
    <w:rsid w:val="00981331"/>
    <w:rsid w:val="00981D0C"/>
    <w:rsid w:val="00981E8B"/>
    <w:rsid w:val="00981EFF"/>
    <w:rsid w:val="009822B4"/>
    <w:rsid w:val="00983AE4"/>
    <w:rsid w:val="00984493"/>
    <w:rsid w:val="009851B1"/>
    <w:rsid w:val="00985382"/>
    <w:rsid w:val="00986FC1"/>
    <w:rsid w:val="0098756B"/>
    <w:rsid w:val="00991745"/>
    <w:rsid w:val="00994A1B"/>
    <w:rsid w:val="009960F4"/>
    <w:rsid w:val="0099659D"/>
    <w:rsid w:val="00996C9B"/>
    <w:rsid w:val="00996FD1"/>
    <w:rsid w:val="009A16ED"/>
    <w:rsid w:val="009A289C"/>
    <w:rsid w:val="009A2E55"/>
    <w:rsid w:val="009A4DEF"/>
    <w:rsid w:val="009A522E"/>
    <w:rsid w:val="009A6939"/>
    <w:rsid w:val="009A7E5D"/>
    <w:rsid w:val="009B04CD"/>
    <w:rsid w:val="009B2C30"/>
    <w:rsid w:val="009B3E34"/>
    <w:rsid w:val="009B6EF7"/>
    <w:rsid w:val="009B7740"/>
    <w:rsid w:val="009C017D"/>
    <w:rsid w:val="009C1828"/>
    <w:rsid w:val="009C2CEC"/>
    <w:rsid w:val="009C2EAE"/>
    <w:rsid w:val="009C33D4"/>
    <w:rsid w:val="009C406B"/>
    <w:rsid w:val="009C4D0B"/>
    <w:rsid w:val="009C508E"/>
    <w:rsid w:val="009C53FA"/>
    <w:rsid w:val="009D13B0"/>
    <w:rsid w:val="009D189F"/>
    <w:rsid w:val="009D2054"/>
    <w:rsid w:val="009D2BB2"/>
    <w:rsid w:val="009D2F5F"/>
    <w:rsid w:val="009D3409"/>
    <w:rsid w:val="009D3941"/>
    <w:rsid w:val="009D3A74"/>
    <w:rsid w:val="009D4DD8"/>
    <w:rsid w:val="009D5E91"/>
    <w:rsid w:val="009D60E3"/>
    <w:rsid w:val="009D64D5"/>
    <w:rsid w:val="009D6948"/>
    <w:rsid w:val="009D6D30"/>
    <w:rsid w:val="009D6F34"/>
    <w:rsid w:val="009D724F"/>
    <w:rsid w:val="009D7973"/>
    <w:rsid w:val="009E01CB"/>
    <w:rsid w:val="009E1732"/>
    <w:rsid w:val="009E26F7"/>
    <w:rsid w:val="009E2DD2"/>
    <w:rsid w:val="009E33F2"/>
    <w:rsid w:val="009E5718"/>
    <w:rsid w:val="009E6164"/>
    <w:rsid w:val="009E63FB"/>
    <w:rsid w:val="009E6A90"/>
    <w:rsid w:val="009F0496"/>
    <w:rsid w:val="009F1BEC"/>
    <w:rsid w:val="009F2B7B"/>
    <w:rsid w:val="009F342C"/>
    <w:rsid w:val="009F34C1"/>
    <w:rsid w:val="009F3861"/>
    <w:rsid w:val="009F3CBD"/>
    <w:rsid w:val="009F3CE6"/>
    <w:rsid w:val="009F3F0B"/>
    <w:rsid w:val="009F589B"/>
    <w:rsid w:val="009F63F2"/>
    <w:rsid w:val="009F6408"/>
    <w:rsid w:val="009F75E7"/>
    <w:rsid w:val="009F76DC"/>
    <w:rsid w:val="00A000EF"/>
    <w:rsid w:val="00A001D3"/>
    <w:rsid w:val="00A011A1"/>
    <w:rsid w:val="00A01B07"/>
    <w:rsid w:val="00A01E26"/>
    <w:rsid w:val="00A022AB"/>
    <w:rsid w:val="00A02639"/>
    <w:rsid w:val="00A03519"/>
    <w:rsid w:val="00A04519"/>
    <w:rsid w:val="00A0471A"/>
    <w:rsid w:val="00A051A6"/>
    <w:rsid w:val="00A054F5"/>
    <w:rsid w:val="00A0577A"/>
    <w:rsid w:val="00A05D9B"/>
    <w:rsid w:val="00A06C19"/>
    <w:rsid w:val="00A072D7"/>
    <w:rsid w:val="00A10DBF"/>
    <w:rsid w:val="00A1155C"/>
    <w:rsid w:val="00A12094"/>
    <w:rsid w:val="00A127B2"/>
    <w:rsid w:val="00A12CAE"/>
    <w:rsid w:val="00A14050"/>
    <w:rsid w:val="00A14ACE"/>
    <w:rsid w:val="00A14D3B"/>
    <w:rsid w:val="00A14F6D"/>
    <w:rsid w:val="00A14FA7"/>
    <w:rsid w:val="00A15F44"/>
    <w:rsid w:val="00A165F9"/>
    <w:rsid w:val="00A16987"/>
    <w:rsid w:val="00A17507"/>
    <w:rsid w:val="00A20AD1"/>
    <w:rsid w:val="00A212C6"/>
    <w:rsid w:val="00A213C1"/>
    <w:rsid w:val="00A22770"/>
    <w:rsid w:val="00A22A65"/>
    <w:rsid w:val="00A22C87"/>
    <w:rsid w:val="00A22CD8"/>
    <w:rsid w:val="00A23354"/>
    <w:rsid w:val="00A24197"/>
    <w:rsid w:val="00A247B5"/>
    <w:rsid w:val="00A2530C"/>
    <w:rsid w:val="00A26560"/>
    <w:rsid w:val="00A26B64"/>
    <w:rsid w:val="00A27E94"/>
    <w:rsid w:val="00A30049"/>
    <w:rsid w:val="00A31035"/>
    <w:rsid w:val="00A32724"/>
    <w:rsid w:val="00A329B9"/>
    <w:rsid w:val="00A33092"/>
    <w:rsid w:val="00A34B9B"/>
    <w:rsid w:val="00A35169"/>
    <w:rsid w:val="00A353D1"/>
    <w:rsid w:val="00A35774"/>
    <w:rsid w:val="00A379BE"/>
    <w:rsid w:val="00A37DF3"/>
    <w:rsid w:val="00A40588"/>
    <w:rsid w:val="00A40911"/>
    <w:rsid w:val="00A424B8"/>
    <w:rsid w:val="00A42C66"/>
    <w:rsid w:val="00A500C8"/>
    <w:rsid w:val="00A50234"/>
    <w:rsid w:val="00A51CA1"/>
    <w:rsid w:val="00A51D3A"/>
    <w:rsid w:val="00A51EB5"/>
    <w:rsid w:val="00A5290C"/>
    <w:rsid w:val="00A52EA5"/>
    <w:rsid w:val="00A53505"/>
    <w:rsid w:val="00A55312"/>
    <w:rsid w:val="00A560F4"/>
    <w:rsid w:val="00A563BB"/>
    <w:rsid w:val="00A5707B"/>
    <w:rsid w:val="00A570E6"/>
    <w:rsid w:val="00A603C2"/>
    <w:rsid w:val="00A6139C"/>
    <w:rsid w:val="00A62F94"/>
    <w:rsid w:val="00A630CE"/>
    <w:rsid w:val="00A63491"/>
    <w:rsid w:val="00A63FF4"/>
    <w:rsid w:val="00A656F4"/>
    <w:rsid w:val="00A670DD"/>
    <w:rsid w:val="00A70133"/>
    <w:rsid w:val="00A70F43"/>
    <w:rsid w:val="00A70F78"/>
    <w:rsid w:val="00A725F0"/>
    <w:rsid w:val="00A72ADD"/>
    <w:rsid w:val="00A73252"/>
    <w:rsid w:val="00A73513"/>
    <w:rsid w:val="00A73966"/>
    <w:rsid w:val="00A73E2E"/>
    <w:rsid w:val="00A74D34"/>
    <w:rsid w:val="00A75278"/>
    <w:rsid w:val="00A75379"/>
    <w:rsid w:val="00A75B56"/>
    <w:rsid w:val="00A76BAA"/>
    <w:rsid w:val="00A76F35"/>
    <w:rsid w:val="00A7765C"/>
    <w:rsid w:val="00A77812"/>
    <w:rsid w:val="00A77AC9"/>
    <w:rsid w:val="00A8018C"/>
    <w:rsid w:val="00A816C4"/>
    <w:rsid w:val="00A81A27"/>
    <w:rsid w:val="00A83581"/>
    <w:rsid w:val="00A8365F"/>
    <w:rsid w:val="00A8531C"/>
    <w:rsid w:val="00A8549E"/>
    <w:rsid w:val="00A854B4"/>
    <w:rsid w:val="00A85767"/>
    <w:rsid w:val="00A87437"/>
    <w:rsid w:val="00A87803"/>
    <w:rsid w:val="00A8799A"/>
    <w:rsid w:val="00A929A4"/>
    <w:rsid w:val="00A92B73"/>
    <w:rsid w:val="00A94E04"/>
    <w:rsid w:val="00A95603"/>
    <w:rsid w:val="00A96B6A"/>
    <w:rsid w:val="00AA138F"/>
    <w:rsid w:val="00AA17F6"/>
    <w:rsid w:val="00AA1A1F"/>
    <w:rsid w:val="00AA201B"/>
    <w:rsid w:val="00AA2126"/>
    <w:rsid w:val="00AA2D1C"/>
    <w:rsid w:val="00AA3095"/>
    <w:rsid w:val="00AA369E"/>
    <w:rsid w:val="00AA3CEC"/>
    <w:rsid w:val="00AA53F0"/>
    <w:rsid w:val="00AA5693"/>
    <w:rsid w:val="00AA5D58"/>
    <w:rsid w:val="00AA5E2B"/>
    <w:rsid w:val="00AA6DF6"/>
    <w:rsid w:val="00AA7EBD"/>
    <w:rsid w:val="00AB0003"/>
    <w:rsid w:val="00AB04B0"/>
    <w:rsid w:val="00AB1394"/>
    <w:rsid w:val="00AB24C1"/>
    <w:rsid w:val="00AB3222"/>
    <w:rsid w:val="00AB4CF3"/>
    <w:rsid w:val="00AB4D2F"/>
    <w:rsid w:val="00AB5CD5"/>
    <w:rsid w:val="00AB60C2"/>
    <w:rsid w:val="00AB7347"/>
    <w:rsid w:val="00AB7505"/>
    <w:rsid w:val="00AC0306"/>
    <w:rsid w:val="00AC3F22"/>
    <w:rsid w:val="00AC5166"/>
    <w:rsid w:val="00AC6024"/>
    <w:rsid w:val="00AC61F7"/>
    <w:rsid w:val="00AC6269"/>
    <w:rsid w:val="00AC6B8B"/>
    <w:rsid w:val="00AC76D3"/>
    <w:rsid w:val="00AD054F"/>
    <w:rsid w:val="00AD0DFB"/>
    <w:rsid w:val="00AD1127"/>
    <w:rsid w:val="00AD2F9D"/>
    <w:rsid w:val="00AD43F7"/>
    <w:rsid w:val="00AD4674"/>
    <w:rsid w:val="00AD4A02"/>
    <w:rsid w:val="00AD4EB3"/>
    <w:rsid w:val="00AD577E"/>
    <w:rsid w:val="00AD5E94"/>
    <w:rsid w:val="00AD7159"/>
    <w:rsid w:val="00AE0498"/>
    <w:rsid w:val="00AE0550"/>
    <w:rsid w:val="00AE1485"/>
    <w:rsid w:val="00AE15A5"/>
    <w:rsid w:val="00AE3C90"/>
    <w:rsid w:val="00AE3DD9"/>
    <w:rsid w:val="00AE41D8"/>
    <w:rsid w:val="00AE44B1"/>
    <w:rsid w:val="00AE5CB4"/>
    <w:rsid w:val="00AE63DA"/>
    <w:rsid w:val="00AE712F"/>
    <w:rsid w:val="00AE781C"/>
    <w:rsid w:val="00AF0BA4"/>
    <w:rsid w:val="00AF236F"/>
    <w:rsid w:val="00AF4662"/>
    <w:rsid w:val="00AF4F5E"/>
    <w:rsid w:val="00AF50E3"/>
    <w:rsid w:val="00AF5A4D"/>
    <w:rsid w:val="00AF5DD4"/>
    <w:rsid w:val="00B02294"/>
    <w:rsid w:val="00B02C0F"/>
    <w:rsid w:val="00B02E59"/>
    <w:rsid w:val="00B03785"/>
    <w:rsid w:val="00B038BE"/>
    <w:rsid w:val="00B062E4"/>
    <w:rsid w:val="00B07BCD"/>
    <w:rsid w:val="00B100FE"/>
    <w:rsid w:val="00B1073A"/>
    <w:rsid w:val="00B112C5"/>
    <w:rsid w:val="00B11962"/>
    <w:rsid w:val="00B125F0"/>
    <w:rsid w:val="00B12ED7"/>
    <w:rsid w:val="00B1316E"/>
    <w:rsid w:val="00B136A3"/>
    <w:rsid w:val="00B13E3A"/>
    <w:rsid w:val="00B1434E"/>
    <w:rsid w:val="00B14F08"/>
    <w:rsid w:val="00B1549D"/>
    <w:rsid w:val="00B155C0"/>
    <w:rsid w:val="00B15E72"/>
    <w:rsid w:val="00B16437"/>
    <w:rsid w:val="00B16C0D"/>
    <w:rsid w:val="00B16C5E"/>
    <w:rsid w:val="00B16D0F"/>
    <w:rsid w:val="00B16E08"/>
    <w:rsid w:val="00B16F99"/>
    <w:rsid w:val="00B17272"/>
    <w:rsid w:val="00B17884"/>
    <w:rsid w:val="00B17B32"/>
    <w:rsid w:val="00B20F8E"/>
    <w:rsid w:val="00B2152E"/>
    <w:rsid w:val="00B21531"/>
    <w:rsid w:val="00B21681"/>
    <w:rsid w:val="00B22672"/>
    <w:rsid w:val="00B22C30"/>
    <w:rsid w:val="00B230E9"/>
    <w:rsid w:val="00B23BC2"/>
    <w:rsid w:val="00B23E14"/>
    <w:rsid w:val="00B25239"/>
    <w:rsid w:val="00B259EE"/>
    <w:rsid w:val="00B25ABF"/>
    <w:rsid w:val="00B267A3"/>
    <w:rsid w:val="00B26D0B"/>
    <w:rsid w:val="00B27F56"/>
    <w:rsid w:val="00B305ED"/>
    <w:rsid w:val="00B30DE6"/>
    <w:rsid w:val="00B31347"/>
    <w:rsid w:val="00B31FB9"/>
    <w:rsid w:val="00B32293"/>
    <w:rsid w:val="00B323F5"/>
    <w:rsid w:val="00B32A75"/>
    <w:rsid w:val="00B33935"/>
    <w:rsid w:val="00B34908"/>
    <w:rsid w:val="00B349F1"/>
    <w:rsid w:val="00B35056"/>
    <w:rsid w:val="00B35DA6"/>
    <w:rsid w:val="00B365B7"/>
    <w:rsid w:val="00B3680F"/>
    <w:rsid w:val="00B406B0"/>
    <w:rsid w:val="00B40F23"/>
    <w:rsid w:val="00B414E9"/>
    <w:rsid w:val="00B42B58"/>
    <w:rsid w:val="00B42B78"/>
    <w:rsid w:val="00B437F8"/>
    <w:rsid w:val="00B437FB"/>
    <w:rsid w:val="00B43D66"/>
    <w:rsid w:val="00B45D7D"/>
    <w:rsid w:val="00B47651"/>
    <w:rsid w:val="00B47822"/>
    <w:rsid w:val="00B47D4A"/>
    <w:rsid w:val="00B50534"/>
    <w:rsid w:val="00B50D0C"/>
    <w:rsid w:val="00B51E5B"/>
    <w:rsid w:val="00B54A2D"/>
    <w:rsid w:val="00B552E2"/>
    <w:rsid w:val="00B564FD"/>
    <w:rsid w:val="00B57F72"/>
    <w:rsid w:val="00B608E1"/>
    <w:rsid w:val="00B61388"/>
    <w:rsid w:val="00B62230"/>
    <w:rsid w:val="00B633CD"/>
    <w:rsid w:val="00B63CC4"/>
    <w:rsid w:val="00B6403F"/>
    <w:rsid w:val="00B64179"/>
    <w:rsid w:val="00B646AF"/>
    <w:rsid w:val="00B64D12"/>
    <w:rsid w:val="00B64E9E"/>
    <w:rsid w:val="00B6602E"/>
    <w:rsid w:val="00B66B8A"/>
    <w:rsid w:val="00B66E50"/>
    <w:rsid w:val="00B67BF2"/>
    <w:rsid w:val="00B67CA2"/>
    <w:rsid w:val="00B721D4"/>
    <w:rsid w:val="00B7240B"/>
    <w:rsid w:val="00B72956"/>
    <w:rsid w:val="00B7394A"/>
    <w:rsid w:val="00B741C3"/>
    <w:rsid w:val="00B74632"/>
    <w:rsid w:val="00B757CB"/>
    <w:rsid w:val="00B76951"/>
    <w:rsid w:val="00B76CCA"/>
    <w:rsid w:val="00B76FF1"/>
    <w:rsid w:val="00B77772"/>
    <w:rsid w:val="00B779E3"/>
    <w:rsid w:val="00B80729"/>
    <w:rsid w:val="00B824BC"/>
    <w:rsid w:val="00B82771"/>
    <w:rsid w:val="00B827AE"/>
    <w:rsid w:val="00B84DA7"/>
    <w:rsid w:val="00B860CF"/>
    <w:rsid w:val="00B86EAE"/>
    <w:rsid w:val="00B902DE"/>
    <w:rsid w:val="00B9085A"/>
    <w:rsid w:val="00B90A20"/>
    <w:rsid w:val="00B90ABB"/>
    <w:rsid w:val="00B90CB2"/>
    <w:rsid w:val="00B91FA2"/>
    <w:rsid w:val="00B92C50"/>
    <w:rsid w:val="00B93908"/>
    <w:rsid w:val="00B945B1"/>
    <w:rsid w:val="00B959F2"/>
    <w:rsid w:val="00B96489"/>
    <w:rsid w:val="00B964D1"/>
    <w:rsid w:val="00B968F9"/>
    <w:rsid w:val="00B97081"/>
    <w:rsid w:val="00B970B9"/>
    <w:rsid w:val="00B975EC"/>
    <w:rsid w:val="00B97B8F"/>
    <w:rsid w:val="00BA0130"/>
    <w:rsid w:val="00BA0618"/>
    <w:rsid w:val="00BA1286"/>
    <w:rsid w:val="00BA2847"/>
    <w:rsid w:val="00BA2B7B"/>
    <w:rsid w:val="00BA463D"/>
    <w:rsid w:val="00BA4664"/>
    <w:rsid w:val="00BA4810"/>
    <w:rsid w:val="00BA5199"/>
    <w:rsid w:val="00BA706B"/>
    <w:rsid w:val="00BA7422"/>
    <w:rsid w:val="00BB0B33"/>
    <w:rsid w:val="00BB1D52"/>
    <w:rsid w:val="00BB2091"/>
    <w:rsid w:val="00BB38F0"/>
    <w:rsid w:val="00BB4EEB"/>
    <w:rsid w:val="00BB500A"/>
    <w:rsid w:val="00BB53B2"/>
    <w:rsid w:val="00BB58CF"/>
    <w:rsid w:val="00BB5E39"/>
    <w:rsid w:val="00BB62B4"/>
    <w:rsid w:val="00BB6CC7"/>
    <w:rsid w:val="00BC0451"/>
    <w:rsid w:val="00BC0925"/>
    <w:rsid w:val="00BC0BE2"/>
    <w:rsid w:val="00BC3999"/>
    <w:rsid w:val="00BC3B65"/>
    <w:rsid w:val="00BC495B"/>
    <w:rsid w:val="00BC4983"/>
    <w:rsid w:val="00BC595D"/>
    <w:rsid w:val="00BC7478"/>
    <w:rsid w:val="00BC7659"/>
    <w:rsid w:val="00BC7B30"/>
    <w:rsid w:val="00BD002D"/>
    <w:rsid w:val="00BD0AB1"/>
    <w:rsid w:val="00BD0B86"/>
    <w:rsid w:val="00BD0D25"/>
    <w:rsid w:val="00BD14A1"/>
    <w:rsid w:val="00BD1C19"/>
    <w:rsid w:val="00BD2639"/>
    <w:rsid w:val="00BD2FBA"/>
    <w:rsid w:val="00BD3312"/>
    <w:rsid w:val="00BD39EB"/>
    <w:rsid w:val="00BD42A8"/>
    <w:rsid w:val="00BD45F8"/>
    <w:rsid w:val="00BD4667"/>
    <w:rsid w:val="00BD4BC5"/>
    <w:rsid w:val="00BD4DB2"/>
    <w:rsid w:val="00BD5E55"/>
    <w:rsid w:val="00BD5EC4"/>
    <w:rsid w:val="00BD64DD"/>
    <w:rsid w:val="00BD657E"/>
    <w:rsid w:val="00BD6EA9"/>
    <w:rsid w:val="00BD7ECA"/>
    <w:rsid w:val="00BE003C"/>
    <w:rsid w:val="00BE0744"/>
    <w:rsid w:val="00BE1177"/>
    <w:rsid w:val="00BE1928"/>
    <w:rsid w:val="00BE3216"/>
    <w:rsid w:val="00BE34B4"/>
    <w:rsid w:val="00BE410F"/>
    <w:rsid w:val="00BE45C0"/>
    <w:rsid w:val="00BE4F33"/>
    <w:rsid w:val="00BE58D2"/>
    <w:rsid w:val="00BE7478"/>
    <w:rsid w:val="00BE74F2"/>
    <w:rsid w:val="00BF0285"/>
    <w:rsid w:val="00BF134B"/>
    <w:rsid w:val="00BF22A0"/>
    <w:rsid w:val="00BF23B6"/>
    <w:rsid w:val="00BF32AE"/>
    <w:rsid w:val="00BF34C2"/>
    <w:rsid w:val="00BF3882"/>
    <w:rsid w:val="00BF5088"/>
    <w:rsid w:val="00BF5F63"/>
    <w:rsid w:val="00BF5F7A"/>
    <w:rsid w:val="00BF6404"/>
    <w:rsid w:val="00BF6B5A"/>
    <w:rsid w:val="00BF7558"/>
    <w:rsid w:val="00C010A3"/>
    <w:rsid w:val="00C022FA"/>
    <w:rsid w:val="00C02737"/>
    <w:rsid w:val="00C035FD"/>
    <w:rsid w:val="00C042EF"/>
    <w:rsid w:val="00C04D3F"/>
    <w:rsid w:val="00C05636"/>
    <w:rsid w:val="00C05B5B"/>
    <w:rsid w:val="00C0641B"/>
    <w:rsid w:val="00C06882"/>
    <w:rsid w:val="00C07156"/>
    <w:rsid w:val="00C07461"/>
    <w:rsid w:val="00C07FF2"/>
    <w:rsid w:val="00C10637"/>
    <w:rsid w:val="00C108F9"/>
    <w:rsid w:val="00C122A3"/>
    <w:rsid w:val="00C132CF"/>
    <w:rsid w:val="00C13ABC"/>
    <w:rsid w:val="00C13BEC"/>
    <w:rsid w:val="00C14CFD"/>
    <w:rsid w:val="00C15D88"/>
    <w:rsid w:val="00C1691D"/>
    <w:rsid w:val="00C2033B"/>
    <w:rsid w:val="00C208C6"/>
    <w:rsid w:val="00C20BFB"/>
    <w:rsid w:val="00C20FC5"/>
    <w:rsid w:val="00C24646"/>
    <w:rsid w:val="00C24BB7"/>
    <w:rsid w:val="00C25086"/>
    <w:rsid w:val="00C26D65"/>
    <w:rsid w:val="00C27C5F"/>
    <w:rsid w:val="00C27E1C"/>
    <w:rsid w:val="00C305D4"/>
    <w:rsid w:val="00C30B26"/>
    <w:rsid w:val="00C31929"/>
    <w:rsid w:val="00C35CC5"/>
    <w:rsid w:val="00C37AF7"/>
    <w:rsid w:val="00C37BE6"/>
    <w:rsid w:val="00C407B4"/>
    <w:rsid w:val="00C40B8F"/>
    <w:rsid w:val="00C41C92"/>
    <w:rsid w:val="00C427E7"/>
    <w:rsid w:val="00C43BD1"/>
    <w:rsid w:val="00C447CF"/>
    <w:rsid w:val="00C44B41"/>
    <w:rsid w:val="00C45890"/>
    <w:rsid w:val="00C459F2"/>
    <w:rsid w:val="00C46EDD"/>
    <w:rsid w:val="00C479C0"/>
    <w:rsid w:val="00C47C5F"/>
    <w:rsid w:val="00C50D58"/>
    <w:rsid w:val="00C51043"/>
    <w:rsid w:val="00C51D9B"/>
    <w:rsid w:val="00C52792"/>
    <w:rsid w:val="00C534DF"/>
    <w:rsid w:val="00C547D6"/>
    <w:rsid w:val="00C560B8"/>
    <w:rsid w:val="00C56501"/>
    <w:rsid w:val="00C57364"/>
    <w:rsid w:val="00C615C4"/>
    <w:rsid w:val="00C62235"/>
    <w:rsid w:val="00C624A4"/>
    <w:rsid w:val="00C637C1"/>
    <w:rsid w:val="00C63AD8"/>
    <w:rsid w:val="00C63B8A"/>
    <w:rsid w:val="00C64D31"/>
    <w:rsid w:val="00C64EB0"/>
    <w:rsid w:val="00C650FE"/>
    <w:rsid w:val="00C66403"/>
    <w:rsid w:val="00C667CA"/>
    <w:rsid w:val="00C66CEE"/>
    <w:rsid w:val="00C67A07"/>
    <w:rsid w:val="00C67C9A"/>
    <w:rsid w:val="00C71395"/>
    <w:rsid w:val="00C71BC8"/>
    <w:rsid w:val="00C72ED7"/>
    <w:rsid w:val="00C73247"/>
    <w:rsid w:val="00C73BDF"/>
    <w:rsid w:val="00C76E19"/>
    <w:rsid w:val="00C77451"/>
    <w:rsid w:val="00C77E69"/>
    <w:rsid w:val="00C80463"/>
    <w:rsid w:val="00C81B6B"/>
    <w:rsid w:val="00C82A5C"/>
    <w:rsid w:val="00C8393C"/>
    <w:rsid w:val="00C8401A"/>
    <w:rsid w:val="00C8511B"/>
    <w:rsid w:val="00C85183"/>
    <w:rsid w:val="00C85339"/>
    <w:rsid w:val="00C86CEB"/>
    <w:rsid w:val="00C90EE4"/>
    <w:rsid w:val="00C9180F"/>
    <w:rsid w:val="00C91AD3"/>
    <w:rsid w:val="00C92E97"/>
    <w:rsid w:val="00C95B0B"/>
    <w:rsid w:val="00C961A6"/>
    <w:rsid w:val="00C9693F"/>
    <w:rsid w:val="00C9729E"/>
    <w:rsid w:val="00CA159B"/>
    <w:rsid w:val="00CA196A"/>
    <w:rsid w:val="00CA22A0"/>
    <w:rsid w:val="00CA29D8"/>
    <w:rsid w:val="00CA4912"/>
    <w:rsid w:val="00CA4E17"/>
    <w:rsid w:val="00CA4F08"/>
    <w:rsid w:val="00CA52B5"/>
    <w:rsid w:val="00CA7E16"/>
    <w:rsid w:val="00CA7F2E"/>
    <w:rsid w:val="00CB1919"/>
    <w:rsid w:val="00CB1BE0"/>
    <w:rsid w:val="00CB1EB4"/>
    <w:rsid w:val="00CB2B7B"/>
    <w:rsid w:val="00CB350A"/>
    <w:rsid w:val="00CB512C"/>
    <w:rsid w:val="00CB5641"/>
    <w:rsid w:val="00CB583A"/>
    <w:rsid w:val="00CB5E41"/>
    <w:rsid w:val="00CB5E9C"/>
    <w:rsid w:val="00CB65C5"/>
    <w:rsid w:val="00CB6CD0"/>
    <w:rsid w:val="00CB70DE"/>
    <w:rsid w:val="00CB76D6"/>
    <w:rsid w:val="00CB7CE4"/>
    <w:rsid w:val="00CC0C8D"/>
    <w:rsid w:val="00CC19D4"/>
    <w:rsid w:val="00CC29B6"/>
    <w:rsid w:val="00CC3FA7"/>
    <w:rsid w:val="00CC46A4"/>
    <w:rsid w:val="00CC4966"/>
    <w:rsid w:val="00CC5186"/>
    <w:rsid w:val="00CC67E2"/>
    <w:rsid w:val="00CC6A02"/>
    <w:rsid w:val="00CC6A18"/>
    <w:rsid w:val="00CC77A2"/>
    <w:rsid w:val="00CC78F3"/>
    <w:rsid w:val="00CC7ECE"/>
    <w:rsid w:val="00CD154E"/>
    <w:rsid w:val="00CD1750"/>
    <w:rsid w:val="00CD1803"/>
    <w:rsid w:val="00CD4095"/>
    <w:rsid w:val="00CD64F8"/>
    <w:rsid w:val="00CD6F6B"/>
    <w:rsid w:val="00CD7048"/>
    <w:rsid w:val="00CD7C62"/>
    <w:rsid w:val="00CD7CD1"/>
    <w:rsid w:val="00CE027C"/>
    <w:rsid w:val="00CE0FA0"/>
    <w:rsid w:val="00CE192C"/>
    <w:rsid w:val="00CE2530"/>
    <w:rsid w:val="00CE2AF1"/>
    <w:rsid w:val="00CE3221"/>
    <w:rsid w:val="00CE369D"/>
    <w:rsid w:val="00CE3AE8"/>
    <w:rsid w:val="00CE459D"/>
    <w:rsid w:val="00CE4F85"/>
    <w:rsid w:val="00CE509C"/>
    <w:rsid w:val="00CE5288"/>
    <w:rsid w:val="00CE5361"/>
    <w:rsid w:val="00CE6E55"/>
    <w:rsid w:val="00CE702D"/>
    <w:rsid w:val="00CE72FF"/>
    <w:rsid w:val="00CE7896"/>
    <w:rsid w:val="00CF093C"/>
    <w:rsid w:val="00CF1921"/>
    <w:rsid w:val="00CF19B8"/>
    <w:rsid w:val="00CF24E9"/>
    <w:rsid w:val="00CF39AA"/>
    <w:rsid w:val="00CF51D4"/>
    <w:rsid w:val="00CF54DA"/>
    <w:rsid w:val="00CF54EC"/>
    <w:rsid w:val="00CF55E7"/>
    <w:rsid w:val="00CF5AF7"/>
    <w:rsid w:val="00CF6089"/>
    <w:rsid w:val="00CF6341"/>
    <w:rsid w:val="00CF7029"/>
    <w:rsid w:val="00D00B86"/>
    <w:rsid w:val="00D00C9E"/>
    <w:rsid w:val="00D00CC9"/>
    <w:rsid w:val="00D02C67"/>
    <w:rsid w:val="00D02EC2"/>
    <w:rsid w:val="00D04FDE"/>
    <w:rsid w:val="00D066D4"/>
    <w:rsid w:val="00D1083B"/>
    <w:rsid w:val="00D11B86"/>
    <w:rsid w:val="00D12A81"/>
    <w:rsid w:val="00D146CD"/>
    <w:rsid w:val="00D158AD"/>
    <w:rsid w:val="00D15D25"/>
    <w:rsid w:val="00D16CB1"/>
    <w:rsid w:val="00D2036C"/>
    <w:rsid w:val="00D21C8F"/>
    <w:rsid w:val="00D23F2C"/>
    <w:rsid w:val="00D24328"/>
    <w:rsid w:val="00D24858"/>
    <w:rsid w:val="00D24F95"/>
    <w:rsid w:val="00D25D55"/>
    <w:rsid w:val="00D26B56"/>
    <w:rsid w:val="00D26BC0"/>
    <w:rsid w:val="00D26E1D"/>
    <w:rsid w:val="00D27122"/>
    <w:rsid w:val="00D27A5A"/>
    <w:rsid w:val="00D31714"/>
    <w:rsid w:val="00D31F2F"/>
    <w:rsid w:val="00D31FE7"/>
    <w:rsid w:val="00D32319"/>
    <w:rsid w:val="00D32AE7"/>
    <w:rsid w:val="00D33B7A"/>
    <w:rsid w:val="00D34694"/>
    <w:rsid w:val="00D34AB6"/>
    <w:rsid w:val="00D34DBF"/>
    <w:rsid w:val="00D36CC0"/>
    <w:rsid w:val="00D37866"/>
    <w:rsid w:val="00D41FD3"/>
    <w:rsid w:val="00D443E3"/>
    <w:rsid w:val="00D4487B"/>
    <w:rsid w:val="00D45BCA"/>
    <w:rsid w:val="00D45E13"/>
    <w:rsid w:val="00D46D1E"/>
    <w:rsid w:val="00D46D47"/>
    <w:rsid w:val="00D47378"/>
    <w:rsid w:val="00D507B9"/>
    <w:rsid w:val="00D50961"/>
    <w:rsid w:val="00D51313"/>
    <w:rsid w:val="00D52486"/>
    <w:rsid w:val="00D52B15"/>
    <w:rsid w:val="00D52CDA"/>
    <w:rsid w:val="00D537BF"/>
    <w:rsid w:val="00D54591"/>
    <w:rsid w:val="00D55043"/>
    <w:rsid w:val="00D56A27"/>
    <w:rsid w:val="00D5798D"/>
    <w:rsid w:val="00D60AEA"/>
    <w:rsid w:val="00D60D1D"/>
    <w:rsid w:val="00D62662"/>
    <w:rsid w:val="00D634FE"/>
    <w:rsid w:val="00D639DC"/>
    <w:rsid w:val="00D63F33"/>
    <w:rsid w:val="00D64950"/>
    <w:rsid w:val="00D670D5"/>
    <w:rsid w:val="00D674AC"/>
    <w:rsid w:val="00D67926"/>
    <w:rsid w:val="00D67A6A"/>
    <w:rsid w:val="00D7003E"/>
    <w:rsid w:val="00D702DE"/>
    <w:rsid w:val="00D7069A"/>
    <w:rsid w:val="00D70F51"/>
    <w:rsid w:val="00D70F81"/>
    <w:rsid w:val="00D71953"/>
    <w:rsid w:val="00D72304"/>
    <w:rsid w:val="00D72479"/>
    <w:rsid w:val="00D726F9"/>
    <w:rsid w:val="00D72749"/>
    <w:rsid w:val="00D72BA8"/>
    <w:rsid w:val="00D72D93"/>
    <w:rsid w:val="00D72FAD"/>
    <w:rsid w:val="00D7380B"/>
    <w:rsid w:val="00D749CE"/>
    <w:rsid w:val="00D75960"/>
    <w:rsid w:val="00D75EC8"/>
    <w:rsid w:val="00D75F59"/>
    <w:rsid w:val="00D760C5"/>
    <w:rsid w:val="00D80DF1"/>
    <w:rsid w:val="00D810A5"/>
    <w:rsid w:val="00D816D6"/>
    <w:rsid w:val="00D829B6"/>
    <w:rsid w:val="00D832DB"/>
    <w:rsid w:val="00D838D8"/>
    <w:rsid w:val="00D84799"/>
    <w:rsid w:val="00D84C82"/>
    <w:rsid w:val="00D85219"/>
    <w:rsid w:val="00D85BF7"/>
    <w:rsid w:val="00D85C60"/>
    <w:rsid w:val="00D86033"/>
    <w:rsid w:val="00D86F79"/>
    <w:rsid w:val="00D906CB"/>
    <w:rsid w:val="00D9086E"/>
    <w:rsid w:val="00D91C41"/>
    <w:rsid w:val="00D9376D"/>
    <w:rsid w:val="00D93FDE"/>
    <w:rsid w:val="00D94C11"/>
    <w:rsid w:val="00D94CF8"/>
    <w:rsid w:val="00D96C16"/>
    <w:rsid w:val="00D970A1"/>
    <w:rsid w:val="00D975CE"/>
    <w:rsid w:val="00DA040B"/>
    <w:rsid w:val="00DA16C6"/>
    <w:rsid w:val="00DA190E"/>
    <w:rsid w:val="00DA1CAF"/>
    <w:rsid w:val="00DA2053"/>
    <w:rsid w:val="00DA307E"/>
    <w:rsid w:val="00DA3AB0"/>
    <w:rsid w:val="00DA3ADB"/>
    <w:rsid w:val="00DA5612"/>
    <w:rsid w:val="00DA5CAD"/>
    <w:rsid w:val="00DA6877"/>
    <w:rsid w:val="00DA6E9A"/>
    <w:rsid w:val="00DA7055"/>
    <w:rsid w:val="00DA7E3A"/>
    <w:rsid w:val="00DB0092"/>
    <w:rsid w:val="00DB0927"/>
    <w:rsid w:val="00DB1AD3"/>
    <w:rsid w:val="00DB40DB"/>
    <w:rsid w:val="00DB41AF"/>
    <w:rsid w:val="00DB43B1"/>
    <w:rsid w:val="00DB48A8"/>
    <w:rsid w:val="00DB4BF0"/>
    <w:rsid w:val="00DB4DED"/>
    <w:rsid w:val="00DB591C"/>
    <w:rsid w:val="00DB668F"/>
    <w:rsid w:val="00DB7EFC"/>
    <w:rsid w:val="00DC03B8"/>
    <w:rsid w:val="00DC0DDF"/>
    <w:rsid w:val="00DC14B9"/>
    <w:rsid w:val="00DC25B6"/>
    <w:rsid w:val="00DC46F2"/>
    <w:rsid w:val="00DC5903"/>
    <w:rsid w:val="00DC5F62"/>
    <w:rsid w:val="00DC6D40"/>
    <w:rsid w:val="00DC7E02"/>
    <w:rsid w:val="00DD08B8"/>
    <w:rsid w:val="00DD0BD2"/>
    <w:rsid w:val="00DD14EE"/>
    <w:rsid w:val="00DD195F"/>
    <w:rsid w:val="00DD1E8F"/>
    <w:rsid w:val="00DD203C"/>
    <w:rsid w:val="00DD22CD"/>
    <w:rsid w:val="00DD27DA"/>
    <w:rsid w:val="00DD34E7"/>
    <w:rsid w:val="00DD377F"/>
    <w:rsid w:val="00DD4257"/>
    <w:rsid w:val="00DD42CB"/>
    <w:rsid w:val="00DD4B0F"/>
    <w:rsid w:val="00DD560E"/>
    <w:rsid w:val="00DD5612"/>
    <w:rsid w:val="00DD6F9C"/>
    <w:rsid w:val="00DD76C8"/>
    <w:rsid w:val="00DD77A7"/>
    <w:rsid w:val="00DE0462"/>
    <w:rsid w:val="00DE0592"/>
    <w:rsid w:val="00DE18F1"/>
    <w:rsid w:val="00DE1B35"/>
    <w:rsid w:val="00DE2001"/>
    <w:rsid w:val="00DE2282"/>
    <w:rsid w:val="00DE280B"/>
    <w:rsid w:val="00DE3861"/>
    <w:rsid w:val="00DE5A84"/>
    <w:rsid w:val="00DE71ED"/>
    <w:rsid w:val="00DE7ACA"/>
    <w:rsid w:val="00DE7E14"/>
    <w:rsid w:val="00DF13E2"/>
    <w:rsid w:val="00DF1419"/>
    <w:rsid w:val="00DF1647"/>
    <w:rsid w:val="00DF176E"/>
    <w:rsid w:val="00DF1BA3"/>
    <w:rsid w:val="00DF1D88"/>
    <w:rsid w:val="00DF2428"/>
    <w:rsid w:val="00DF2FC6"/>
    <w:rsid w:val="00DF3E32"/>
    <w:rsid w:val="00DF41D0"/>
    <w:rsid w:val="00DF58AA"/>
    <w:rsid w:val="00DF6034"/>
    <w:rsid w:val="00DF7210"/>
    <w:rsid w:val="00DF7524"/>
    <w:rsid w:val="00E006DE"/>
    <w:rsid w:val="00E02210"/>
    <w:rsid w:val="00E02645"/>
    <w:rsid w:val="00E0328C"/>
    <w:rsid w:val="00E03E87"/>
    <w:rsid w:val="00E041EE"/>
    <w:rsid w:val="00E047CC"/>
    <w:rsid w:val="00E04B4D"/>
    <w:rsid w:val="00E04E0D"/>
    <w:rsid w:val="00E051AE"/>
    <w:rsid w:val="00E05739"/>
    <w:rsid w:val="00E05DE9"/>
    <w:rsid w:val="00E06A00"/>
    <w:rsid w:val="00E075C9"/>
    <w:rsid w:val="00E1076B"/>
    <w:rsid w:val="00E10EF5"/>
    <w:rsid w:val="00E10FED"/>
    <w:rsid w:val="00E13600"/>
    <w:rsid w:val="00E13B6E"/>
    <w:rsid w:val="00E13E29"/>
    <w:rsid w:val="00E14A12"/>
    <w:rsid w:val="00E14D43"/>
    <w:rsid w:val="00E15814"/>
    <w:rsid w:val="00E16558"/>
    <w:rsid w:val="00E17497"/>
    <w:rsid w:val="00E17FF2"/>
    <w:rsid w:val="00E202D5"/>
    <w:rsid w:val="00E251BA"/>
    <w:rsid w:val="00E257FC"/>
    <w:rsid w:val="00E27300"/>
    <w:rsid w:val="00E27C89"/>
    <w:rsid w:val="00E3000D"/>
    <w:rsid w:val="00E3035B"/>
    <w:rsid w:val="00E30C05"/>
    <w:rsid w:val="00E314D4"/>
    <w:rsid w:val="00E316AF"/>
    <w:rsid w:val="00E31E76"/>
    <w:rsid w:val="00E322DA"/>
    <w:rsid w:val="00E32CC6"/>
    <w:rsid w:val="00E32FFC"/>
    <w:rsid w:val="00E338A3"/>
    <w:rsid w:val="00E33E0D"/>
    <w:rsid w:val="00E3530D"/>
    <w:rsid w:val="00E35998"/>
    <w:rsid w:val="00E367A8"/>
    <w:rsid w:val="00E37396"/>
    <w:rsid w:val="00E40A5C"/>
    <w:rsid w:val="00E40E1F"/>
    <w:rsid w:val="00E40F7C"/>
    <w:rsid w:val="00E4132D"/>
    <w:rsid w:val="00E415B7"/>
    <w:rsid w:val="00E434AC"/>
    <w:rsid w:val="00E440F3"/>
    <w:rsid w:val="00E4462C"/>
    <w:rsid w:val="00E46866"/>
    <w:rsid w:val="00E502CF"/>
    <w:rsid w:val="00E54F69"/>
    <w:rsid w:val="00E5695B"/>
    <w:rsid w:val="00E57A7D"/>
    <w:rsid w:val="00E57E21"/>
    <w:rsid w:val="00E61647"/>
    <w:rsid w:val="00E64787"/>
    <w:rsid w:val="00E64A80"/>
    <w:rsid w:val="00E65762"/>
    <w:rsid w:val="00E662FC"/>
    <w:rsid w:val="00E669D0"/>
    <w:rsid w:val="00E66AD2"/>
    <w:rsid w:val="00E67A7B"/>
    <w:rsid w:val="00E70D8F"/>
    <w:rsid w:val="00E71C95"/>
    <w:rsid w:val="00E72500"/>
    <w:rsid w:val="00E73547"/>
    <w:rsid w:val="00E74AD1"/>
    <w:rsid w:val="00E75063"/>
    <w:rsid w:val="00E761D3"/>
    <w:rsid w:val="00E764AB"/>
    <w:rsid w:val="00E771AD"/>
    <w:rsid w:val="00E809DF"/>
    <w:rsid w:val="00E80A0D"/>
    <w:rsid w:val="00E8105F"/>
    <w:rsid w:val="00E812DF"/>
    <w:rsid w:val="00E81493"/>
    <w:rsid w:val="00E81516"/>
    <w:rsid w:val="00E81DAF"/>
    <w:rsid w:val="00E81F2E"/>
    <w:rsid w:val="00E829BE"/>
    <w:rsid w:val="00E82D84"/>
    <w:rsid w:val="00E84A20"/>
    <w:rsid w:val="00E8650D"/>
    <w:rsid w:val="00E8736B"/>
    <w:rsid w:val="00E87582"/>
    <w:rsid w:val="00E87A8B"/>
    <w:rsid w:val="00E904EA"/>
    <w:rsid w:val="00E90A09"/>
    <w:rsid w:val="00E9249E"/>
    <w:rsid w:val="00E92DF9"/>
    <w:rsid w:val="00E933BB"/>
    <w:rsid w:val="00E93A07"/>
    <w:rsid w:val="00E93D0A"/>
    <w:rsid w:val="00E93E11"/>
    <w:rsid w:val="00E96177"/>
    <w:rsid w:val="00E97B29"/>
    <w:rsid w:val="00EA02A7"/>
    <w:rsid w:val="00EA1110"/>
    <w:rsid w:val="00EA141A"/>
    <w:rsid w:val="00EA30D5"/>
    <w:rsid w:val="00EA3235"/>
    <w:rsid w:val="00EA3476"/>
    <w:rsid w:val="00EA3934"/>
    <w:rsid w:val="00EA3E72"/>
    <w:rsid w:val="00EA5245"/>
    <w:rsid w:val="00EA5A8C"/>
    <w:rsid w:val="00EA5B62"/>
    <w:rsid w:val="00EA63D0"/>
    <w:rsid w:val="00EA69A8"/>
    <w:rsid w:val="00EA6DAC"/>
    <w:rsid w:val="00EA78B3"/>
    <w:rsid w:val="00EA7BB7"/>
    <w:rsid w:val="00EB05AF"/>
    <w:rsid w:val="00EB07BF"/>
    <w:rsid w:val="00EB1431"/>
    <w:rsid w:val="00EB225A"/>
    <w:rsid w:val="00EB3C7C"/>
    <w:rsid w:val="00EB3CDE"/>
    <w:rsid w:val="00EB3DB8"/>
    <w:rsid w:val="00EB53A2"/>
    <w:rsid w:val="00EB624C"/>
    <w:rsid w:val="00EB6B1B"/>
    <w:rsid w:val="00EB6C4E"/>
    <w:rsid w:val="00EB74CB"/>
    <w:rsid w:val="00EC0E74"/>
    <w:rsid w:val="00EC194B"/>
    <w:rsid w:val="00EC1F0E"/>
    <w:rsid w:val="00EC4859"/>
    <w:rsid w:val="00EC4EE6"/>
    <w:rsid w:val="00EC593A"/>
    <w:rsid w:val="00EC5D27"/>
    <w:rsid w:val="00ED01A5"/>
    <w:rsid w:val="00ED0A5B"/>
    <w:rsid w:val="00ED1B00"/>
    <w:rsid w:val="00ED253D"/>
    <w:rsid w:val="00ED299E"/>
    <w:rsid w:val="00ED3064"/>
    <w:rsid w:val="00ED39F7"/>
    <w:rsid w:val="00ED461E"/>
    <w:rsid w:val="00ED47BF"/>
    <w:rsid w:val="00ED58B1"/>
    <w:rsid w:val="00ED5B35"/>
    <w:rsid w:val="00ED6E65"/>
    <w:rsid w:val="00ED6F04"/>
    <w:rsid w:val="00ED722F"/>
    <w:rsid w:val="00ED7E3A"/>
    <w:rsid w:val="00EE0E8D"/>
    <w:rsid w:val="00EE1255"/>
    <w:rsid w:val="00EE158A"/>
    <w:rsid w:val="00EE2FD3"/>
    <w:rsid w:val="00EE3F0D"/>
    <w:rsid w:val="00EE4E01"/>
    <w:rsid w:val="00EE60F0"/>
    <w:rsid w:val="00EE6318"/>
    <w:rsid w:val="00EE6328"/>
    <w:rsid w:val="00EE6C78"/>
    <w:rsid w:val="00EE74A7"/>
    <w:rsid w:val="00EE7CEE"/>
    <w:rsid w:val="00EF0141"/>
    <w:rsid w:val="00EF0602"/>
    <w:rsid w:val="00EF13A6"/>
    <w:rsid w:val="00EF1896"/>
    <w:rsid w:val="00EF1FAC"/>
    <w:rsid w:val="00EF3075"/>
    <w:rsid w:val="00EF32A6"/>
    <w:rsid w:val="00EF48EB"/>
    <w:rsid w:val="00EF777F"/>
    <w:rsid w:val="00EF7D1E"/>
    <w:rsid w:val="00F0033F"/>
    <w:rsid w:val="00F0040C"/>
    <w:rsid w:val="00F008D8"/>
    <w:rsid w:val="00F02D4B"/>
    <w:rsid w:val="00F0386B"/>
    <w:rsid w:val="00F03B0C"/>
    <w:rsid w:val="00F0402B"/>
    <w:rsid w:val="00F04AB0"/>
    <w:rsid w:val="00F051F7"/>
    <w:rsid w:val="00F0621C"/>
    <w:rsid w:val="00F0648C"/>
    <w:rsid w:val="00F0777D"/>
    <w:rsid w:val="00F078ED"/>
    <w:rsid w:val="00F100A3"/>
    <w:rsid w:val="00F10966"/>
    <w:rsid w:val="00F136A0"/>
    <w:rsid w:val="00F14EFC"/>
    <w:rsid w:val="00F14F38"/>
    <w:rsid w:val="00F15339"/>
    <w:rsid w:val="00F16B21"/>
    <w:rsid w:val="00F171D0"/>
    <w:rsid w:val="00F1745F"/>
    <w:rsid w:val="00F17C36"/>
    <w:rsid w:val="00F17D5A"/>
    <w:rsid w:val="00F20A40"/>
    <w:rsid w:val="00F21040"/>
    <w:rsid w:val="00F22203"/>
    <w:rsid w:val="00F22C90"/>
    <w:rsid w:val="00F23367"/>
    <w:rsid w:val="00F24A5B"/>
    <w:rsid w:val="00F26F51"/>
    <w:rsid w:val="00F273E5"/>
    <w:rsid w:val="00F3004C"/>
    <w:rsid w:val="00F330CD"/>
    <w:rsid w:val="00F33A06"/>
    <w:rsid w:val="00F33B61"/>
    <w:rsid w:val="00F34A09"/>
    <w:rsid w:val="00F34B35"/>
    <w:rsid w:val="00F35611"/>
    <w:rsid w:val="00F36492"/>
    <w:rsid w:val="00F3654D"/>
    <w:rsid w:val="00F36E3B"/>
    <w:rsid w:val="00F370AB"/>
    <w:rsid w:val="00F372D2"/>
    <w:rsid w:val="00F37DBE"/>
    <w:rsid w:val="00F41018"/>
    <w:rsid w:val="00F41E8C"/>
    <w:rsid w:val="00F42836"/>
    <w:rsid w:val="00F432D8"/>
    <w:rsid w:val="00F43B67"/>
    <w:rsid w:val="00F43F22"/>
    <w:rsid w:val="00F43F3F"/>
    <w:rsid w:val="00F44B19"/>
    <w:rsid w:val="00F451C0"/>
    <w:rsid w:val="00F4560A"/>
    <w:rsid w:val="00F46D1C"/>
    <w:rsid w:val="00F46EFF"/>
    <w:rsid w:val="00F503F0"/>
    <w:rsid w:val="00F5273C"/>
    <w:rsid w:val="00F52898"/>
    <w:rsid w:val="00F53987"/>
    <w:rsid w:val="00F541E7"/>
    <w:rsid w:val="00F5625C"/>
    <w:rsid w:val="00F56424"/>
    <w:rsid w:val="00F56CE5"/>
    <w:rsid w:val="00F56D54"/>
    <w:rsid w:val="00F60076"/>
    <w:rsid w:val="00F60C57"/>
    <w:rsid w:val="00F61197"/>
    <w:rsid w:val="00F61823"/>
    <w:rsid w:val="00F61F34"/>
    <w:rsid w:val="00F631AF"/>
    <w:rsid w:val="00F6403D"/>
    <w:rsid w:val="00F64F21"/>
    <w:rsid w:val="00F657FA"/>
    <w:rsid w:val="00F65876"/>
    <w:rsid w:val="00F66AC3"/>
    <w:rsid w:val="00F6782E"/>
    <w:rsid w:val="00F67BAD"/>
    <w:rsid w:val="00F67D60"/>
    <w:rsid w:val="00F71ED0"/>
    <w:rsid w:val="00F7225A"/>
    <w:rsid w:val="00F72655"/>
    <w:rsid w:val="00F73194"/>
    <w:rsid w:val="00F73AFC"/>
    <w:rsid w:val="00F745A1"/>
    <w:rsid w:val="00F76232"/>
    <w:rsid w:val="00F76A51"/>
    <w:rsid w:val="00F76C5E"/>
    <w:rsid w:val="00F76F93"/>
    <w:rsid w:val="00F77414"/>
    <w:rsid w:val="00F778BD"/>
    <w:rsid w:val="00F803BD"/>
    <w:rsid w:val="00F805D0"/>
    <w:rsid w:val="00F82441"/>
    <w:rsid w:val="00F82876"/>
    <w:rsid w:val="00F8452A"/>
    <w:rsid w:val="00F84A3E"/>
    <w:rsid w:val="00F84DA5"/>
    <w:rsid w:val="00F84E40"/>
    <w:rsid w:val="00F84FCA"/>
    <w:rsid w:val="00F8623E"/>
    <w:rsid w:val="00F86761"/>
    <w:rsid w:val="00F86A76"/>
    <w:rsid w:val="00F91A01"/>
    <w:rsid w:val="00F9372B"/>
    <w:rsid w:val="00F94801"/>
    <w:rsid w:val="00F958AB"/>
    <w:rsid w:val="00F95938"/>
    <w:rsid w:val="00F95D37"/>
    <w:rsid w:val="00F975FC"/>
    <w:rsid w:val="00F97DD3"/>
    <w:rsid w:val="00F97E3A"/>
    <w:rsid w:val="00FA04F3"/>
    <w:rsid w:val="00FA06B3"/>
    <w:rsid w:val="00FA07DF"/>
    <w:rsid w:val="00FA1DCD"/>
    <w:rsid w:val="00FA20B4"/>
    <w:rsid w:val="00FA2E2A"/>
    <w:rsid w:val="00FA3130"/>
    <w:rsid w:val="00FA4616"/>
    <w:rsid w:val="00FA54D3"/>
    <w:rsid w:val="00FA6368"/>
    <w:rsid w:val="00FA6FC2"/>
    <w:rsid w:val="00FA7892"/>
    <w:rsid w:val="00FA7B60"/>
    <w:rsid w:val="00FB0780"/>
    <w:rsid w:val="00FB22A8"/>
    <w:rsid w:val="00FB246A"/>
    <w:rsid w:val="00FB360B"/>
    <w:rsid w:val="00FB3729"/>
    <w:rsid w:val="00FB3DE7"/>
    <w:rsid w:val="00FB4316"/>
    <w:rsid w:val="00FB4687"/>
    <w:rsid w:val="00FB48B8"/>
    <w:rsid w:val="00FB48FC"/>
    <w:rsid w:val="00FB496D"/>
    <w:rsid w:val="00FB5740"/>
    <w:rsid w:val="00FB5786"/>
    <w:rsid w:val="00FB68F5"/>
    <w:rsid w:val="00FC06DF"/>
    <w:rsid w:val="00FC0837"/>
    <w:rsid w:val="00FC0EC0"/>
    <w:rsid w:val="00FC1963"/>
    <w:rsid w:val="00FC2533"/>
    <w:rsid w:val="00FC2E07"/>
    <w:rsid w:val="00FC3BCC"/>
    <w:rsid w:val="00FC66B3"/>
    <w:rsid w:val="00FC6BDC"/>
    <w:rsid w:val="00FC78A6"/>
    <w:rsid w:val="00FC78FD"/>
    <w:rsid w:val="00FC7B0C"/>
    <w:rsid w:val="00FD1DF1"/>
    <w:rsid w:val="00FD330A"/>
    <w:rsid w:val="00FD3994"/>
    <w:rsid w:val="00FD525D"/>
    <w:rsid w:val="00FD5D8F"/>
    <w:rsid w:val="00FD5F50"/>
    <w:rsid w:val="00FD5FFC"/>
    <w:rsid w:val="00FD642F"/>
    <w:rsid w:val="00FD64B8"/>
    <w:rsid w:val="00FE1BCB"/>
    <w:rsid w:val="00FE31FA"/>
    <w:rsid w:val="00FE339A"/>
    <w:rsid w:val="00FE390C"/>
    <w:rsid w:val="00FE39C1"/>
    <w:rsid w:val="00FE43A9"/>
    <w:rsid w:val="00FE5262"/>
    <w:rsid w:val="00FE5E67"/>
    <w:rsid w:val="00FE64E6"/>
    <w:rsid w:val="00FE7016"/>
    <w:rsid w:val="00FE7593"/>
    <w:rsid w:val="00FE7D24"/>
    <w:rsid w:val="00FE7E45"/>
    <w:rsid w:val="00FF05E8"/>
    <w:rsid w:val="00FF0BAC"/>
    <w:rsid w:val="00FF1A63"/>
    <w:rsid w:val="00FF26FE"/>
    <w:rsid w:val="00FF2CD1"/>
    <w:rsid w:val="00FF3005"/>
    <w:rsid w:val="00FF3FD9"/>
    <w:rsid w:val="00FF4912"/>
    <w:rsid w:val="00FF4E53"/>
    <w:rsid w:val="00FF5120"/>
    <w:rsid w:val="00FF71B5"/>
    <w:rsid w:val="00FF73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AEC91C"/>
  <w15:docId w15:val="{3BA27CFE-9246-4B1C-9BBD-049F21450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sz w:val="22"/>
        <w:szCs w:val="22"/>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uiPriority="99"/>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13600"/>
  </w:style>
  <w:style w:type="paragraph" w:styleId="Nagwek1">
    <w:name w:val="heading 1"/>
    <w:basedOn w:val="Normalny"/>
    <w:next w:val="Normalny"/>
    <w:qFormat/>
    <w:rsid w:val="007B7E80"/>
    <w:pPr>
      <w:keepNext/>
      <w:numPr>
        <w:numId w:val="6"/>
      </w:numPr>
      <w:spacing w:before="240" w:after="120"/>
      <w:outlineLvl w:val="0"/>
    </w:pPr>
    <w:rPr>
      <w:rFonts w:ascii="Arial" w:hAnsi="Arial"/>
      <w:b/>
      <w:sz w:val="28"/>
      <w:szCs w:val="20"/>
    </w:rPr>
  </w:style>
  <w:style w:type="paragraph" w:styleId="Nagwek2">
    <w:name w:val="heading 2"/>
    <w:basedOn w:val="Normalny"/>
    <w:next w:val="Normalny"/>
    <w:qFormat/>
    <w:rsid w:val="002D0374"/>
    <w:pPr>
      <w:keepNext/>
      <w:spacing w:before="240" w:after="60"/>
      <w:outlineLvl w:val="1"/>
    </w:pPr>
    <w:rPr>
      <w:rFonts w:ascii="Arial" w:hAnsi="Arial" w:cs="Arial"/>
      <w:b/>
      <w:bCs/>
      <w:i/>
      <w:iCs/>
      <w:sz w:val="28"/>
      <w:szCs w:val="28"/>
    </w:rPr>
  </w:style>
  <w:style w:type="paragraph" w:styleId="Nagwek3">
    <w:name w:val="heading 3"/>
    <w:basedOn w:val="Normalny"/>
    <w:next w:val="Normalny"/>
    <w:qFormat/>
    <w:rsid w:val="002D0374"/>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semiHidden/>
    <w:unhideWhenUsed/>
    <w:qFormat/>
    <w:rsid w:val="00D67926"/>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StylNumerowanie11pt1">
    <w:name w:val="Styl Numerowanie 11 pt1"/>
    <w:basedOn w:val="Bezlisty"/>
    <w:rsid w:val="005A4D71"/>
    <w:pPr>
      <w:numPr>
        <w:numId w:val="1"/>
      </w:numPr>
    </w:pPr>
  </w:style>
  <w:style w:type="numbering" w:customStyle="1" w:styleId="StylNumerowanie11ptPogrubienie">
    <w:name w:val="Styl Numerowanie 11 pt Pogrubienie"/>
    <w:basedOn w:val="Bezlisty"/>
    <w:rsid w:val="005A4D71"/>
    <w:pPr>
      <w:numPr>
        <w:numId w:val="2"/>
      </w:numPr>
    </w:pPr>
  </w:style>
  <w:style w:type="numbering" w:customStyle="1" w:styleId="Mjstyl01">
    <w:name w:val="Mój styl_01"/>
    <w:rsid w:val="00D60AEA"/>
    <w:pPr>
      <w:numPr>
        <w:numId w:val="3"/>
      </w:numPr>
    </w:pPr>
  </w:style>
  <w:style w:type="numbering" w:customStyle="1" w:styleId="A-poziom1">
    <w:name w:val="A-poziom1"/>
    <w:rsid w:val="00AB4CF3"/>
    <w:pPr>
      <w:numPr>
        <w:numId w:val="4"/>
      </w:numPr>
    </w:pPr>
  </w:style>
  <w:style w:type="paragraph" w:styleId="Spistreci1">
    <w:name w:val="toc 1"/>
    <w:basedOn w:val="Normalny"/>
    <w:next w:val="Normalny"/>
    <w:uiPriority w:val="39"/>
    <w:rsid w:val="0023483C"/>
    <w:pPr>
      <w:tabs>
        <w:tab w:val="left" w:pos="1134"/>
        <w:tab w:val="right" w:leader="dot" w:pos="9923"/>
      </w:tabs>
      <w:spacing w:before="60"/>
      <w:ind w:left="567" w:hanging="567"/>
    </w:pPr>
    <w:rPr>
      <w:bCs/>
      <w:sz w:val="20"/>
    </w:rPr>
  </w:style>
  <w:style w:type="paragraph" w:customStyle="1" w:styleId="AApunkty">
    <w:name w:val="AA_punkty"/>
    <w:basedOn w:val="Normalny"/>
    <w:next w:val="Lista"/>
    <w:rsid w:val="001C3459"/>
    <w:pPr>
      <w:numPr>
        <w:numId w:val="5"/>
      </w:numPr>
      <w:spacing w:after="60"/>
      <w:jc w:val="both"/>
      <w:outlineLvl w:val="0"/>
    </w:pPr>
  </w:style>
  <w:style w:type="paragraph" w:styleId="Lista">
    <w:name w:val="List"/>
    <w:basedOn w:val="Normalny"/>
    <w:rsid w:val="001C3459"/>
    <w:pPr>
      <w:ind w:left="283" w:hanging="283"/>
    </w:pPr>
  </w:style>
  <w:style w:type="table" w:styleId="Tabela-Siatka">
    <w:name w:val="Table Grid"/>
    <w:basedOn w:val="Standardowy"/>
    <w:uiPriority w:val="59"/>
    <w:rsid w:val="00140B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sTreci01">
    <w:name w:val="SpisTreści01"/>
    <w:basedOn w:val="Normalny"/>
    <w:link w:val="SpisTreci01Znak"/>
    <w:rsid w:val="00DD4B0F"/>
    <w:pPr>
      <w:shd w:val="clear" w:color="auto" w:fill="E6E6E6"/>
      <w:spacing w:before="240" w:after="120"/>
      <w:jc w:val="both"/>
      <w:outlineLvl w:val="0"/>
    </w:pPr>
    <w:rPr>
      <w:b/>
    </w:rPr>
  </w:style>
  <w:style w:type="paragraph" w:styleId="Stopka">
    <w:name w:val="footer"/>
    <w:basedOn w:val="Normalny"/>
    <w:link w:val="StopkaZnak"/>
    <w:uiPriority w:val="99"/>
    <w:rsid w:val="00140B1D"/>
    <w:pPr>
      <w:tabs>
        <w:tab w:val="center" w:pos="4536"/>
        <w:tab w:val="right" w:pos="9072"/>
      </w:tabs>
    </w:pPr>
    <w:rPr>
      <w:szCs w:val="20"/>
    </w:rPr>
  </w:style>
  <w:style w:type="paragraph" w:customStyle="1" w:styleId="ATytu">
    <w:name w:val="A_Tytuł"/>
    <w:basedOn w:val="Normalny"/>
    <w:rsid w:val="00CB65C5"/>
    <w:pPr>
      <w:spacing w:before="240" w:after="240"/>
      <w:jc w:val="center"/>
    </w:pPr>
    <w:rPr>
      <w:b/>
      <w:sz w:val="28"/>
      <w:szCs w:val="28"/>
    </w:rPr>
  </w:style>
  <w:style w:type="character" w:styleId="Odwoaniedokomentarza">
    <w:name w:val="annotation reference"/>
    <w:semiHidden/>
    <w:rsid w:val="00CB65C5"/>
    <w:rPr>
      <w:sz w:val="16"/>
      <w:szCs w:val="16"/>
    </w:rPr>
  </w:style>
  <w:style w:type="paragraph" w:styleId="Tekstkomentarza">
    <w:name w:val="annotation text"/>
    <w:basedOn w:val="Normalny"/>
    <w:link w:val="TekstkomentarzaZnak"/>
    <w:semiHidden/>
    <w:rsid w:val="00CB65C5"/>
    <w:rPr>
      <w:sz w:val="20"/>
      <w:szCs w:val="20"/>
    </w:rPr>
  </w:style>
  <w:style w:type="paragraph" w:styleId="Tekstdymka">
    <w:name w:val="Balloon Text"/>
    <w:basedOn w:val="Normalny"/>
    <w:semiHidden/>
    <w:rsid w:val="00CB65C5"/>
    <w:rPr>
      <w:rFonts w:ascii="Tahoma" w:hAnsi="Tahoma" w:cs="Tahoma"/>
      <w:sz w:val="16"/>
      <w:szCs w:val="16"/>
    </w:rPr>
  </w:style>
  <w:style w:type="paragraph" w:customStyle="1" w:styleId="AAkapit">
    <w:name w:val="A_Akapit"/>
    <w:basedOn w:val="Normalny"/>
    <w:link w:val="AAkapitZnak"/>
    <w:rsid w:val="00ED0A5B"/>
    <w:pPr>
      <w:ind w:left="794"/>
      <w:jc w:val="both"/>
    </w:pPr>
    <w:rPr>
      <w:szCs w:val="20"/>
    </w:rPr>
  </w:style>
  <w:style w:type="character" w:customStyle="1" w:styleId="AAkapitZnak">
    <w:name w:val="A_Akapit Znak"/>
    <w:link w:val="AAkapit"/>
    <w:rsid w:val="00ED0A5B"/>
    <w:rPr>
      <w:sz w:val="22"/>
      <w:lang w:val="pl-PL" w:eastAsia="pl-PL" w:bidi="ar-SA"/>
    </w:rPr>
  </w:style>
  <w:style w:type="character" w:styleId="Hipercze">
    <w:name w:val="Hyperlink"/>
    <w:uiPriority w:val="99"/>
    <w:rsid w:val="007B7E80"/>
    <w:rPr>
      <w:color w:val="0000FF"/>
      <w:u w:val="single"/>
    </w:rPr>
  </w:style>
  <w:style w:type="paragraph" w:customStyle="1" w:styleId="SpisTresci01">
    <w:name w:val="SpisTresci01"/>
    <w:basedOn w:val="Normalny"/>
    <w:rsid w:val="002A33FF"/>
    <w:pPr>
      <w:tabs>
        <w:tab w:val="num" w:pos="794"/>
      </w:tabs>
      <w:spacing w:before="120"/>
      <w:ind w:left="794" w:hanging="794"/>
      <w:jc w:val="both"/>
      <w:outlineLvl w:val="0"/>
    </w:pPr>
    <w:rPr>
      <w:b/>
      <w:sz w:val="28"/>
      <w:szCs w:val="28"/>
    </w:rPr>
  </w:style>
  <w:style w:type="paragraph" w:styleId="Nagwek">
    <w:name w:val="header"/>
    <w:basedOn w:val="Normalny"/>
    <w:link w:val="NagwekZnak"/>
    <w:uiPriority w:val="99"/>
    <w:rsid w:val="00777DD6"/>
    <w:pPr>
      <w:tabs>
        <w:tab w:val="center" w:pos="4536"/>
        <w:tab w:val="right" w:pos="9072"/>
      </w:tabs>
    </w:pPr>
  </w:style>
  <w:style w:type="character" w:styleId="Numerstrony">
    <w:name w:val="page number"/>
    <w:basedOn w:val="Domylnaczcionkaakapitu"/>
    <w:rsid w:val="00777DD6"/>
  </w:style>
  <w:style w:type="paragraph" w:styleId="Spistreci2">
    <w:name w:val="toc 2"/>
    <w:basedOn w:val="Normalny"/>
    <w:next w:val="Normalny"/>
    <w:autoRedefine/>
    <w:semiHidden/>
    <w:rsid w:val="000542AB"/>
    <w:pPr>
      <w:ind w:left="240"/>
    </w:pPr>
    <w:rPr>
      <w:smallCaps/>
      <w:sz w:val="20"/>
      <w:szCs w:val="20"/>
    </w:rPr>
  </w:style>
  <w:style w:type="paragraph" w:styleId="Spistreci3">
    <w:name w:val="toc 3"/>
    <w:basedOn w:val="Normalny"/>
    <w:next w:val="Normalny"/>
    <w:autoRedefine/>
    <w:semiHidden/>
    <w:rsid w:val="000542AB"/>
    <w:pPr>
      <w:ind w:left="480"/>
    </w:pPr>
    <w:rPr>
      <w:i/>
      <w:iCs/>
      <w:sz w:val="20"/>
      <w:szCs w:val="20"/>
    </w:rPr>
  </w:style>
  <w:style w:type="paragraph" w:styleId="Spistreci4">
    <w:name w:val="toc 4"/>
    <w:basedOn w:val="Normalny"/>
    <w:next w:val="Normalny"/>
    <w:autoRedefine/>
    <w:semiHidden/>
    <w:rsid w:val="000542AB"/>
    <w:pPr>
      <w:ind w:left="720"/>
    </w:pPr>
    <w:rPr>
      <w:sz w:val="18"/>
      <w:szCs w:val="18"/>
    </w:rPr>
  </w:style>
  <w:style w:type="paragraph" w:styleId="Spistreci5">
    <w:name w:val="toc 5"/>
    <w:basedOn w:val="Normalny"/>
    <w:next w:val="Normalny"/>
    <w:autoRedefine/>
    <w:semiHidden/>
    <w:rsid w:val="000542AB"/>
    <w:pPr>
      <w:ind w:left="960"/>
    </w:pPr>
    <w:rPr>
      <w:sz w:val="18"/>
      <w:szCs w:val="18"/>
    </w:rPr>
  </w:style>
  <w:style w:type="paragraph" w:styleId="Spistreci6">
    <w:name w:val="toc 6"/>
    <w:basedOn w:val="Normalny"/>
    <w:next w:val="Normalny"/>
    <w:autoRedefine/>
    <w:semiHidden/>
    <w:rsid w:val="000542AB"/>
    <w:pPr>
      <w:ind w:left="1200"/>
    </w:pPr>
    <w:rPr>
      <w:sz w:val="18"/>
      <w:szCs w:val="18"/>
    </w:rPr>
  </w:style>
  <w:style w:type="paragraph" w:styleId="Spistreci7">
    <w:name w:val="toc 7"/>
    <w:basedOn w:val="Normalny"/>
    <w:next w:val="Normalny"/>
    <w:autoRedefine/>
    <w:semiHidden/>
    <w:rsid w:val="000542AB"/>
    <w:pPr>
      <w:ind w:left="1440"/>
    </w:pPr>
    <w:rPr>
      <w:sz w:val="18"/>
      <w:szCs w:val="18"/>
    </w:rPr>
  </w:style>
  <w:style w:type="paragraph" w:styleId="Spistreci8">
    <w:name w:val="toc 8"/>
    <w:basedOn w:val="Normalny"/>
    <w:next w:val="Normalny"/>
    <w:autoRedefine/>
    <w:semiHidden/>
    <w:rsid w:val="000542AB"/>
    <w:pPr>
      <w:ind w:left="1680"/>
    </w:pPr>
    <w:rPr>
      <w:sz w:val="18"/>
      <w:szCs w:val="18"/>
    </w:rPr>
  </w:style>
  <w:style w:type="paragraph" w:styleId="Spistreci9">
    <w:name w:val="toc 9"/>
    <w:basedOn w:val="Normalny"/>
    <w:next w:val="Normalny"/>
    <w:autoRedefine/>
    <w:semiHidden/>
    <w:rsid w:val="000542AB"/>
    <w:pPr>
      <w:ind w:left="1920"/>
    </w:pPr>
    <w:rPr>
      <w:sz w:val="18"/>
      <w:szCs w:val="18"/>
    </w:rPr>
  </w:style>
  <w:style w:type="paragraph" w:customStyle="1" w:styleId="SpisTreci02">
    <w:name w:val="SpisTreści02"/>
    <w:basedOn w:val="Normalny"/>
    <w:rsid w:val="00DD4B0F"/>
    <w:pPr>
      <w:numPr>
        <w:numId w:val="7"/>
      </w:numPr>
      <w:shd w:val="clear" w:color="auto" w:fill="E6E6E6"/>
      <w:tabs>
        <w:tab w:val="clear" w:pos="851"/>
      </w:tabs>
      <w:spacing w:before="240" w:after="120"/>
      <w:ind w:left="720" w:hanging="360"/>
      <w:jc w:val="both"/>
      <w:outlineLvl w:val="0"/>
    </w:pPr>
    <w:rPr>
      <w:b/>
    </w:rPr>
  </w:style>
  <w:style w:type="paragraph" w:customStyle="1" w:styleId="ZnakZnakZnakZnak">
    <w:name w:val="Znak Znak Znak Znak"/>
    <w:basedOn w:val="Normalny"/>
    <w:rsid w:val="00897780"/>
  </w:style>
  <w:style w:type="character" w:customStyle="1" w:styleId="StopkaZnak">
    <w:name w:val="Stopka Znak"/>
    <w:link w:val="Stopka"/>
    <w:uiPriority w:val="99"/>
    <w:rsid w:val="00E54F69"/>
    <w:rPr>
      <w:sz w:val="24"/>
    </w:rPr>
  </w:style>
  <w:style w:type="paragraph" w:styleId="Tekstpodstawowywcity">
    <w:name w:val="Body Text Indent"/>
    <w:basedOn w:val="Normalny"/>
    <w:link w:val="TekstpodstawowywcityZnak"/>
    <w:rsid w:val="00A51D3A"/>
    <w:pPr>
      <w:ind w:left="567"/>
      <w:jc w:val="both"/>
    </w:pPr>
    <w:rPr>
      <w:szCs w:val="20"/>
    </w:rPr>
  </w:style>
  <w:style w:type="character" w:customStyle="1" w:styleId="TekstpodstawowywcityZnak">
    <w:name w:val="Tekst podstawowy wcięty Znak"/>
    <w:link w:val="Tekstpodstawowywcity"/>
    <w:rsid w:val="00A51D3A"/>
    <w:rPr>
      <w:sz w:val="24"/>
    </w:rPr>
  </w:style>
  <w:style w:type="paragraph" w:styleId="Tekstpodstawowy">
    <w:name w:val="Body Text"/>
    <w:basedOn w:val="Normalny"/>
    <w:link w:val="TekstpodstawowyZnak"/>
    <w:rsid w:val="00DD27DA"/>
    <w:pPr>
      <w:spacing w:after="120"/>
    </w:pPr>
  </w:style>
  <w:style w:type="character" w:customStyle="1" w:styleId="TekstpodstawowyZnak">
    <w:name w:val="Tekst podstawowy Znak"/>
    <w:link w:val="Tekstpodstawowy"/>
    <w:rsid w:val="00DD27DA"/>
    <w:rPr>
      <w:sz w:val="24"/>
      <w:szCs w:val="24"/>
    </w:rPr>
  </w:style>
  <w:style w:type="paragraph" w:styleId="Tekstpodstawowywcity3">
    <w:name w:val="Body Text Indent 3"/>
    <w:basedOn w:val="Normalny"/>
    <w:link w:val="Tekstpodstawowywcity3Znak"/>
    <w:rsid w:val="00DD27DA"/>
    <w:pPr>
      <w:spacing w:after="120"/>
      <w:ind w:left="283"/>
    </w:pPr>
    <w:rPr>
      <w:sz w:val="16"/>
      <w:szCs w:val="16"/>
    </w:rPr>
  </w:style>
  <w:style w:type="character" w:customStyle="1" w:styleId="Tekstpodstawowywcity3Znak">
    <w:name w:val="Tekst podstawowy wcięty 3 Znak"/>
    <w:link w:val="Tekstpodstawowywcity3"/>
    <w:rsid w:val="00DD27DA"/>
    <w:rPr>
      <w:sz w:val="16"/>
      <w:szCs w:val="16"/>
    </w:rPr>
  </w:style>
  <w:style w:type="paragraph" w:styleId="Akapitzlist">
    <w:name w:val="List Paragraph"/>
    <w:aliases w:val="CW_Lista"/>
    <w:basedOn w:val="Normalny"/>
    <w:link w:val="AkapitzlistZnak"/>
    <w:uiPriority w:val="34"/>
    <w:qFormat/>
    <w:rsid w:val="00E72500"/>
    <w:pPr>
      <w:ind w:left="720"/>
      <w:contextualSpacing/>
    </w:pPr>
    <w:rPr>
      <w:rFonts w:eastAsia="Calibri"/>
      <w:lang w:eastAsia="en-US"/>
    </w:rPr>
  </w:style>
  <w:style w:type="paragraph" w:customStyle="1" w:styleId="Podpunkt">
    <w:name w:val="Podpunkt"/>
    <w:basedOn w:val="AAkapit"/>
    <w:rsid w:val="00476E21"/>
    <w:pPr>
      <w:numPr>
        <w:ilvl w:val="2"/>
        <w:numId w:val="9"/>
      </w:numPr>
    </w:pPr>
  </w:style>
  <w:style w:type="paragraph" w:styleId="Tekstprzypisukocowego">
    <w:name w:val="endnote text"/>
    <w:basedOn w:val="Normalny"/>
    <w:link w:val="TekstprzypisukocowegoZnak"/>
    <w:rsid w:val="00241C67"/>
    <w:rPr>
      <w:sz w:val="20"/>
      <w:szCs w:val="20"/>
    </w:rPr>
  </w:style>
  <w:style w:type="character" w:customStyle="1" w:styleId="TekstprzypisukocowegoZnak">
    <w:name w:val="Tekst przypisu końcowego Znak"/>
    <w:basedOn w:val="Domylnaczcionkaakapitu"/>
    <w:link w:val="Tekstprzypisukocowego"/>
    <w:rsid w:val="00241C67"/>
  </w:style>
  <w:style w:type="character" w:styleId="Odwoanieprzypisukocowego">
    <w:name w:val="endnote reference"/>
    <w:rsid w:val="00241C67"/>
    <w:rPr>
      <w:vertAlign w:val="superscript"/>
    </w:rPr>
  </w:style>
  <w:style w:type="paragraph" w:styleId="Zwykytekst">
    <w:name w:val="Plain Text"/>
    <w:basedOn w:val="Normalny"/>
    <w:link w:val="ZwykytekstZnak"/>
    <w:unhideWhenUsed/>
    <w:rsid w:val="00C961A6"/>
    <w:rPr>
      <w:rFonts w:ascii="Consolas" w:hAnsi="Consolas"/>
      <w:sz w:val="21"/>
      <w:szCs w:val="21"/>
    </w:rPr>
  </w:style>
  <w:style w:type="character" w:customStyle="1" w:styleId="ZwykytekstZnak">
    <w:name w:val="Zwykły tekst Znak"/>
    <w:link w:val="Zwykytekst"/>
    <w:rsid w:val="00C961A6"/>
    <w:rPr>
      <w:rFonts w:ascii="Consolas" w:hAnsi="Consolas"/>
      <w:sz w:val="21"/>
      <w:szCs w:val="21"/>
    </w:rPr>
  </w:style>
  <w:style w:type="paragraph" w:styleId="Tytu">
    <w:name w:val="Title"/>
    <w:basedOn w:val="Normalny"/>
    <w:link w:val="TytuZnak"/>
    <w:qFormat/>
    <w:rsid w:val="00F0040C"/>
    <w:pPr>
      <w:spacing w:after="360"/>
      <w:jc w:val="center"/>
    </w:pPr>
    <w:rPr>
      <w:b/>
      <w:bCs/>
      <w:sz w:val="36"/>
    </w:rPr>
  </w:style>
  <w:style w:type="character" w:customStyle="1" w:styleId="TytuZnak">
    <w:name w:val="Tytuł Znak"/>
    <w:link w:val="Tytu"/>
    <w:uiPriority w:val="10"/>
    <w:rsid w:val="00F0040C"/>
    <w:rPr>
      <w:b/>
      <w:bCs/>
      <w:sz w:val="36"/>
      <w:szCs w:val="24"/>
    </w:rPr>
  </w:style>
  <w:style w:type="character" w:customStyle="1" w:styleId="text1">
    <w:name w:val="text1"/>
    <w:rsid w:val="00437DC4"/>
    <w:rPr>
      <w:rFonts w:ascii="Verdana" w:hAnsi="Verdana" w:hint="default"/>
      <w:color w:val="000000"/>
      <w:sz w:val="20"/>
      <w:szCs w:val="20"/>
    </w:rPr>
  </w:style>
  <w:style w:type="character" w:customStyle="1" w:styleId="AkapitzlistZnak">
    <w:name w:val="Akapit z listą Znak"/>
    <w:aliases w:val="CW_Lista Znak"/>
    <w:link w:val="Akapitzlist"/>
    <w:uiPriority w:val="34"/>
    <w:rsid w:val="00B16D0F"/>
    <w:rPr>
      <w:rFonts w:ascii="Calibri" w:eastAsia="Calibri" w:hAnsi="Calibri"/>
      <w:sz w:val="22"/>
      <w:szCs w:val="22"/>
      <w:lang w:eastAsia="en-US"/>
    </w:rPr>
  </w:style>
  <w:style w:type="paragraph" w:styleId="Tekstpodstawowy2">
    <w:name w:val="Body Text 2"/>
    <w:basedOn w:val="Normalny"/>
    <w:link w:val="Tekstpodstawowy2Znak"/>
    <w:rsid w:val="00C8393C"/>
    <w:pPr>
      <w:spacing w:after="120" w:line="480" w:lineRule="auto"/>
    </w:pPr>
  </w:style>
  <w:style w:type="character" w:customStyle="1" w:styleId="Tekstpodstawowy2Znak">
    <w:name w:val="Tekst podstawowy 2 Znak"/>
    <w:link w:val="Tekstpodstawowy2"/>
    <w:rsid w:val="00C8393C"/>
    <w:rPr>
      <w:sz w:val="24"/>
      <w:szCs w:val="24"/>
    </w:rPr>
  </w:style>
  <w:style w:type="paragraph" w:styleId="Listapunktowana">
    <w:name w:val="List Bullet"/>
    <w:basedOn w:val="Normalny"/>
    <w:uiPriority w:val="99"/>
    <w:rsid w:val="00C8393C"/>
    <w:pPr>
      <w:numPr>
        <w:numId w:val="10"/>
      </w:numPr>
      <w:tabs>
        <w:tab w:val="clear" w:pos="360"/>
      </w:tabs>
      <w:overflowPunct w:val="0"/>
      <w:autoSpaceDE w:val="0"/>
      <w:autoSpaceDN w:val="0"/>
      <w:adjustRightInd w:val="0"/>
      <w:ind w:left="283" w:hanging="283"/>
      <w:textAlignment w:val="baseline"/>
    </w:pPr>
    <w:rPr>
      <w:rFonts w:ascii="Arial" w:hAnsi="Arial"/>
      <w:sz w:val="20"/>
      <w:szCs w:val="20"/>
    </w:rPr>
  </w:style>
  <w:style w:type="paragraph" w:styleId="NormalnyWeb">
    <w:name w:val="Normal (Web)"/>
    <w:basedOn w:val="Normalny"/>
    <w:uiPriority w:val="99"/>
    <w:rsid w:val="002412C8"/>
    <w:pPr>
      <w:spacing w:before="100" w:beforeAutospacing="1" w:after="100" w:afterAutospacing="1"/>
      <w:jc w:val="both"/>
    </w:pPr>
    <w:rPr>
      <w:rFonts w:ascii="Times New Roman" w:hAnsi="Times New Roman" w:cs="Times New Roman"/>
      <w:sz w:val="20"/>
      <w:szCs w:val="20"/>
    </w:rPr>
  </w:style>
  <w:style w:type="character" w:customStyle="1" w:styleId="tekstdokbold">
    <w:name w:val="tekst dok. bold"/>
    <w:rsid w:val="002412C8"/>
    <w:rPr>
      <w:b/>
      <w:bCs/>
    </w:rPr>
  </w:style>
  <w:style w:type="character" w:customStyle="1" w:styleId="alb">
    <w:name w:val="a_lb"/>
    <w:rsid w:val="00611ECC"/>
  </w:style>
  <w:style w:type="character" w:customStyle="1" w:styleId="fn-ref">
    <w:name w:val="fn-ref"/>
    <w:rsid w:val="00611ECC"/>
  </w:style>
  <w:style w:type="paragraph" w:customStyle="1" w:styleId="Rozdzal">
    <w:name w:val="Rozdzal"/>
    <w:basedOn w:val="SpisTreci01"/>
    <w:link w:val="RozdzalZnak"/>
    <w:rsid w:val="00BA4664"/>
  </w:style>
  <w:style w:type="paragraph" w:customStyle="1" w:styleId="SWZ1Rozdzal">
    <w:name w:val="SWZ_1.Rozdzal"/>
    <w:basedOn w:val="SpisTreci01"/>
    <w:link w:val="SWZ1RozdzalZnak"/>
    <w:qFormat/>
    <w:rsid w:val="000F290F"/>
    <w:pPr>
      <w:numPr>
        <w:numId w:val="19"/>
      </w:numPr>
      <w:pBdr>
        <w:bottom w:val="single" w:sz="8" w:space="1" w:color="auto"/>
      </w:pBdr>
      <w:shd w:val="clear" w:color="auto" w:fill="auto"/>
      <w:spacing w:before="360" w:after="240"/>
    </w:pPr>
    <w:rPr>
      <w:i/>
      <w:iCs/>
      <w:sz w:val="24"/>
      <w:szCs w:val="24"/>
    </w:rPr>
  </w:style>
  <w:style w:type="character" w:customStyle="1" w:styleId="SpisTreci01Znak">
    <w:name w:val="SpisTreści01 Znak"/>
    <w:link w:val="SpisTreci01"/>
    <w:rsid w:val="00BA4664"/>
    <w:rPr>
      <w:b/>
      <w:shd w:val="clear" w:color="auto" w:fill="E6E6E6"/>
    </w:rPr>
  </w:style>
  <w:style w:type="character" w:customStyle="1" w:styleId="RozdzalZnak">
    <w:name w:val="Rozdzal Znak"/>
    <w:basedOn w:val="SpisTreci01Znak"/>
    <w:link w:val="Rozdzal"/>
    <w:rsid w:val="00BA4664"/>
    <w:rPr>
      <w:b/>
      <w:shd w:val="clear" w:color="auto" w:fill="E6E6E6"/>
    </w:rPr>
  </w:style>
  <w:style w:type="paragraph" w:customStyle="1" w:styleId="SWZ11Sekcja">
    <w:name w:val="SWZ.1.1.Sekcja"/>
    <w:basedOn w:val="11Sekcja"/>
    <w:link w:val="SWZ11SekcjaZnak"/>
    <w:qFormat/>
    <w:rsid w:val="00185DC9"/>
    <w:pPr>
      <w:numPr>
        <w:ilvl w:val="1"/>
        <w:numId w:val="19"/>
      </w:numPr>
      <w:tabs>
        <w:tab w:val="clear" w:pos="993"/>
        <w:tab w:val="num" w:pos="709"/>
      </w:tabs>
      <w:spacing w:before="0"/>
      <w:ind w:left="709" w:hanging="709"/>
    </w:pPr>
  </w:style>
  <w:style w:type="character" w:customStyle="1" w:styleId="SWZ1RozdzalZnak">
    <w:name w:val="SWZ_1.Rozdzal Znak"/>
    <w:link w:val="SWZ1Rozdzal"/>
    <w:rsid w:val="000F290F"/>
    <w:rPr>
      <w:b/>
      <w:i/>
      <w:iCs/>
      <w:sz w:val="24"/>
      <w:szCs w:val="24"/>
    </w:rPr>
  </w:style>
  <w:style w:type="paragraph" w:customStyle="1" w:styleId="SWZ111Podsekcja">
    <w:name w:val="SWZ.1.1.1.Podsekcja"/>
    <w:basedOn w:val="SWZ11Sekcja"/>
    <w:link w:val="SWZ111PodsekcjaZnak"/>
    <w:qFormat/>
    <w:rsid w:val="001E57F7"/>
    <w:pPr>
      <w:numPr>
        <w:ilvl w:val="2"/>
      </w:numPr>
      <w:tabs>
        <w:tab w:val="clear" w:pos="851"/>
        <w:tab w:val="num" w:pos="709"/>
      </w:tabs>
      <w:ind w:left="709" w:hanging="709"/>
    </w:pPr>
  </w:style>
  <w:style w:type="character" w:customStyle="1" w:styleId="SWZ11SekcjaZnak">
    <w:name w:val="SWZ.1.1.Sekcja Znak"/>
    <w:link w:val="SWZ11Sekcja"/>
    <w:rsid w:val="00185DC9"/>
    <w:rPr>
      <w:rFonts w:eastAsia="Calibri"/>
      <w:bCs/>
      <w:color w:val="000000"/>
      <w:sz w:val="20"/>
      <w:szCs w:val="20"/>
      <w:lang w:eastAsia="en-US"/>
    </w:rPr>
  </w:style>
  <w:style w:type="character" w:styleId="Pogrubienie">
    <w:name w:val="Strong"/>
    <w:uiPriority w:val="22"/>
    <w:qFormat/>
    <w:rsid w:val="007B5254"/>
    <w:rPr>
      <w:b/>
      <w:bCs/>
    </w:rPr>
  </w:style>
  <w:style w:type="character" w:customStyle="1" w:styleId="SWZ111PodsekcjaZnak">
    <w:name w:val="SWZ.1.1.1.Podsekcja Znak"/>
    <w:basedOn w:val="AkapitzlistZnak"/>
    <w:link w:val="SWZ111Podsekcja"/>
    <w:rsid w:val="001E57F7"/>
    <w:rPr>
      <w:rFonts w:ascii="Calibri" w:eastAsia="Calibri" w:hAnsi="Calibri"/>
      <w:bCs/>
      <w:color w:val="000000"/>
      <w:sz w:val="20"/>
      <w:szCs w:val="20"/>
      <w:lang w:eastAsia="en-US"/>
    </w:rPr>
  </w:style>
  <w:style w:type="paragraph" w:customStyle="1" w:styleId="Tekstpodstawowy21">
    <w:name w:val="Tekst podstawowy 21"/>
    <w:basedOn w:val="Normalny"/>
    <w:rsid w:val="004608B7"/>
    <w:pPr>
      <w:overflowPunct w:val="0"/>
      <w:autoSpaceDE w:val="0"/>
      <w:autoSpaceDN w:val="0"/>
      <w:adjustRightInd w:val="0"/>
      <w:ind w:right="-1"/>
    </w:pPr>
    <w:rPr>
      <w:rFonts w:ascii="Bodnoff" w:hAnsi="Bodnoff" w:cs="Times New Roman"/>
      <w:sz w:val="24"/>
      <w:szCs w:val="20"/>
    </w:rPr>
  </w:style>
  <w:style w:type="character" w:customStyle="1" w:styleId="history-modalversionscontenticons">
    <w:name w:val="history-modal__versions__content__icons"/>
    <w:rsid w:val="00F42836"/>
  </w:style>
  <w:style w:type="character" w:customStyle="1" w:styleId="apple-converted-space">
    <w:name w:val="apple-converted-space"/>
    <w:rsid w:val="00F42836"/>
  </w:style>
  <w:style w:type="paragraph" w:customStyle="1" w:styleId="Pozostale">
    <w:name w:val="Pozostale"/>
    <w:basedOn w:val="Normalny"/>
    <w:link w:val="PozostaleZnak"/>
    <w:qFormat/>
    <w:rsid w:val="00B16E08"/>
    <w:pPr>
      <w:numPr>
        <w:numId w:val="11"/>
      </w:numPr>
      <w:tabs>
        <w:tab w:val="clear" w:pos="851"/>
        <w:tab w:val="num" w:pos="567"/>
      </w:tabs>
      <w:spacing w:line="312" w:lineRule="auto"/>
      <w:ind w:left="567" w:hanging="567"/>
      <w:jc w:val="both"/>
    </w:pPr>
    <w:rPr>
      <w:i/>
      <w:sz w:val="20"/>
      <w:szCs w:val="20"/>
    </w:rPr>
  </w:style>
  <w:style w:type="character" w:customStyle="1" w:styleId="PozostaleZnak">
    <w:name w:val="Pozostale Znak"/>
    <w:link w:val="Pozostale"/>
    <w:rsid w:val="00B16E08"/>
    <w:rPr>
      <w:i/>
      <w:sz w:val="20"/>
      <w:szCs w:val="20"/>
    </w:rPr>
  </w:style>
  <w:style w:type="paragraph" w:customStyle="1" w:styleId="PodRozdzial2">
    <w:name w:val="PodRozdzial(2)"/>
    <w:basedOn w:val="Normalny"/>
    <w:qFormat/>
    <w:rsid w:val="004A0982"/>
    <w:pPr>
      <w:tabs>
        <w:tab w:val="num" w:pos="851"/>
      </w:tabs>
      <w:spacing w:before="120" w:line="288" w:lineRule="auto"/>
      <w:ind w:left="851" w:hanging="851"/>
      <w:jc w:val="both"/>
    </w:pPr>
  </w:style>
  <w:style w:type="paragraph" w:customStyle="1" w:styleId="PodRozdzial3">
    <w:name w:val="PodRozdzial(3)"/>
    <w:basedOn w:val="Normalny"/>
    <w:qFormat/>
    <w:rsid w:val="004A0982"/>
    <w:pPr>
      <w:tabs>
        <w:tab w:val="num" w:pos="851"/>
      </w:tabs>
      <w:ind w:left="851" w:hanging="851"/>
      <w:jc w:val="both"/>
    </w:pPr>
  </w:style>
  <w:style w:type="paragraph" w:customStyle="1" w:styleId="2PodRozdzial">
    <w:name w:val="2.PodRozdzial"/>
    <w:basedOn w:val="Normalny"/>
    <w:link w:val="2PodRozdzialZnak"/>
    <w:rsid w:val="002405E4"/>
    <w:pPr>
      <w:tabs>
        <w:tab w:val="num" w:pos="851"/>
      </w:tabs>
      <w:spacing w:before="120" w:line="264" w:lineRule="auto"/>
      <w:ind w:left="851" w:hanging="851"/>
      <w:jc w:val="both"/>
    </w:pPr>
    <w:rPr>
      <w:rFonts w:cs="Times New Roman"/>
    </w:rPr>
  </w:style>
  <w:style w:type="paragraph" w:customStyle="1" w:styleId="3Podrozdzial2">
    <w:name w:val="3Podrozdzial2"/>
    <w:basedOn w:val="Normalny"/>
    <w:link w:val="3Podrozdzial2Znak"/>
    <w:qFormat/>
    <w:rsid w:val="002405E4"/>
    <w:pPr>
      <w:tabs>
        <w:tab w:val="num" w:pos="993"/>
      </w:tabs>
      <w:ind w:left="993" w:hanging="851"/>
      <w:jc w:val="both"/>
    </w:pPr>
    <w:rPr>
      <w:rFonts w:cs="Times New Roman"/>
      <w:szCs w:val="24"/>
    </w:rPr>
  </w:style>
  <w:style w:type="character" w:customStyle="1" w:styleId="3Podrozdzial2Znak">
    <w:name w:val="3Podrozdzial2 Znak"/>
    <w:link w:val="3Podrozdzial2"/>
    <w:rsid w:val="002405E4"/>
    <w:rPr>
      <w:rFonts w:cs="Times New Roman"/>
      <w:sz w:val="22"/>
      <w:szCs w:val="24"/>
    </w:rPr>
  </w:style>
  <w:style w:type="paragraph" w:styleId="Legenda">
    <w:name w:val="caption"/>
    <w:basedOn w:val="Normalny"/>
    <w:next w:val="Normalny"/>
    <w:unhideWhenUsed/>
    <w:qFormat/>
    <w:rsid w:val="002405E4"/>
    <w:rPr>
      <w:rFonts w:cs="Times New Roman"/>
      <w:b/>
      <w:bCs/>
      <w:sz w:val="20"/>
      <w:szCs w:val="20"/>
    </w:rPr>
  </w:style>
  <w:style w:type="character" w:styleId="Tekstzastpczy">
    <w:name w:val="Placeholder Text"/>
    <w:basedOn w:val="Domylnaczcionkaakapitu"/>
    <w:uiPriority w:val="99"/>
    <w:semiHidden/>
    <w:rsid w:val="00A14D3B"/>
    <w:rPr>
      <w:color w:val="808080"/>
    </w:rPr>
  </w:style>
  <w:style w:type="paragraph" w:customStyle="1" w:styleId="Pkt2">
    <w:name w:val="Pkt.(2)"/>
    <w:basedOn w:val="Normalny"/>
    <w:link w:val="Pkt2Znak"/>
    <w:qFormat/>
    <w:rsid w:val="00CE509C"/>
    <w:pPr>
      <w:shd w:val="clear" w:color="auto" w:fill="CCFFFF"/>
      <w:ind w:left="1276" w:hanging="425"/>
      <w:jc w:val="both"/>
    </w:pPr>
  </w:style>
  <w:style w:type="character" w:customStyle="1" w:styleId="Pkt2Znak">
    <w:name w:val="Pkt.(2) Znak"/>
    <w:link w:val="Pkt2"/>
    <w:rsid w:val="00CE509C"/>
    <w:rPr>
      <w:sz w:val="22"/>
      <w:szCs w:val="22"/>
      <w:shd w:val="clear" w:color="auto" w:fill="CCFFFF"/>
    </w:rPr>
  </w:style>
  <w:style w:type="paragraph" w:customStyle="1" w:styleId="Akapit15">
    <w:name w:val="Akapit.1.5"/>
    <w:basedOn w:val="SWZ11Sekcja"/>
    <w:link w:val="Akapit15Znak"/>
    <w:qFormat/>
    <w:rsid w:val="00CE509C"/>
    <w:pPr>
      <w:numPr>
        <w:ilvl w:val="0"/>
        <w:numId w:val="0"/>
      </w:numPr>
      <w:ind w:left="851"/>
    </w:pPr>
  </w:style>
  <w:style w:type="character" w:customStyle="1" w:styleId="Akapit15Znak">
    <w:name w:val="Akapit.1.5 Znak"/>
    <w:basedOn w:val="SWZ11SekcjaZnak"/>
    <w:link w:val="Akapit15"/>
    <w:rsid w:val="00CE509C"/>
    <w:rPr>
      <w:rFonts w:eastAsia="Calibri"/>
      <w:bCs/>
      <w:color w:val="000000"/>
      <w:sz w:val="22"/>
      <w:szCs w:val="22"/>
      <w:lang w:eastAsia="en-US"/>
    </w:rPr>
  </w:style>
  <w:style w:type="paragraph" w:customStyle="1" w:styleId="Slownik">
    <w:name w:val="Slownik"/>
    <w:basedOn w:val="Akapitzlist"/>
    <w:link w:val="SlownikZnak"/>
    <w:qFormat/>
    <w:rsid w:val="00F46EFF"/>
    <w:pPr>
      <w:numPr>
        <w:numId w:val="12"/>
      </w:numPr>
      <w:ind w:left="426" w:hanging="426"/>
    </w:pPr>
    <w:rPr>
      <w:sz w:val="20"/>
      <w:szCs w:val="20"/>
    </w:rPr>
  </w:style>
  <w:style w:type="character" w:customStyle="1" w:styleId="SlownikZnak">
    <w:name w:val="Slownik Znak"/>
    <w:basedOn w:val="AkapitzlistZnak"/>
    <w:link w:val="Slownik"/>
    <w:rsid w:val="00F46EFF"/>
    <w:rPr>
      <w:rFonts w:ascii="Calibri" w:eastAsia="Calibri" w:hAnsi="Calibri"/>
      <w:sz w:val="20"/>
      <w:szCs w:val="20"/>
      <w:lang w:eastAsia="en-US"/>
    </w:rPr>
  </w:style>
  <w:style w:type="character" w:customStyle="1" w:styleId="2PodRozdzialZnak">
    <w:name w:val="2.PodRozdzial Znak"/>
    <w:basedOn w:val="Domylnaczcionkaakapitu"/>
    <w:link w:val="2PodRozdzial"/>
    <w:rsid w:val="00FE1BCB"/>
    <w:rPr>
      <w:rFonts w:cs="Times New Roman"/>
      <w:sz w:val="22"/>
      <w:szCs w:val="22"/>
    </w:rPr>
  </w:style>
  <w:style w:type="paragraph" w:customStyle="1" w:styleId="Zwykytekst1">
    <w:name w:val="Zwykły tekst1"/>
    <w:basedOn w:val="Normalny"/>
    <w:rsid w:val="007849C1"/>
    <w:pPr>
      <w:suppressAutoHyphens/>
    </w:pPr>
    <w:rPr>
      <w:rFonts w:ascii="Courier New" w:hAnsi="Courier New" w:cs="Times New Roman"/>
      <w:sz w:val="20"/>
      <w:szCs w:val="20"/>
      <w:lang w:eastAsia="ar-SA"/>
    </w:rPr>
  </w:style>
  <w:style w:type="paragraph" w:customStyle="1" w:styleId="Wypunktowanie">
    <w:name w:val="Wypunktowanie"/>
    <w:basedOn w:val="SWZ11Sekcja"/>
    <w:link w:val="WypunktowanieZnak"/>
    <w:qFormat/>
    <w:rsid w:val="00605957"/>
    <w:pPr>
      <w:numPr>
        <w:ilvl w:val="0"/>
        <w:numId w:val="13"/>
      </w:numPr>
      <w:tabs>
        <w:tab w:val="left" w:pos="1134"/>
      </w:tabs>
      <w:ind w:left="1134" w:hanging="283"/>
    </w:pPr>
  </w:style>
  <w:style w:type="character" w:customStyle="1" w:styleId="WypunktowanieZnak">
    <w:name w:val="Wypunktowanie Znak"/>
    <w:basedOn w:val="SWZ11SekcjaZnak"/>
    <w:link w:val="Wypunktowanie"/>
    <w:rsid w:val="00605957"/>
    <w:rPr>
      <w:rFonts w:eastAsia="Calibri"/>
      <w:bCs/>
      <w:color w:val="000000"/>
      <w:sz w:val="20"/>
      <w:szCs w:val="20"/>
      <w:lang w:eastAsia="en-US"/>
    </w:rPr>
  </w:style>
  <w:style w:type="paragraph" w:customStyle="1" w:styleId="2UmPkt">
    <w:name w:val="2.Um.Pkt"/>
    <w:basedOn w:val="Normalny"/>
    <w:link w:val="2UmPktZnak"/>
    <w:qFormat/>
    <w:rsid w:val="004E4C53"/>
    <w:pPr>
      <w:numPr>
        <w:ilvl w:val="1"/>
        <w:numId w:val="8"/>
      </w:numPr>
      <w:tabs>
        <w:tab w:val="clear" w:pos="5387"/>
        <w:tab w:val="num" w:pos="567"/>
      </w:tabs>
      <w:spacing w:line="264" w:lineRule="auto"/>
      <w:ind w:left="567"/>
      <w:jc w:val="both"/>
    </w:pPr>
    <w:rPr>
      <w:color w:val="000000" w:themeColor="text1"/>
      <w:sz w:val="20"/>
      <w:szCs w:val="20"/>
    </w:rPr>
  </w:style>
  <w:style w:type="paragraph" w:customStyle="1" w:styleId="3UmPPkt">
    <w:name w:val="3.Um.PPkt"/>
    <w:basedOn w:val="2Umowappkt"/>
    <w:link w:val="3UmPPktZnak"/>
    <w:qFormat/>
    <w:rsid w:val="002F5E7F"/>
    <w:pPr>
      <w:tabs>
        <w:tab w:val="clear" w:pos="993"/>
        <w:tab w:val="left" w:pos="851"/>
      </w:tabs>
    </w:pPr>
  </w:style>
  <w:style w:type="character" w:customStyle="1" w:styleId="2UmPktZnak">
    <w:name w:val="2.Um.Pkt Znak"/>
    <w:basedOn w:val="Domylnaczcionkaakapitu"/>
    <w:link w:val="2UmPkt"/>
    <w:rsid w:val="004E4C53"/>
    <w:rPr>
      <w:color w:val="000000" w:themeColor="text1"/>
      <w:sz w:val="20"/>
      <w:szCs w:val="20"/>
    </w:rPr>
  </w:style>
  <w:style w:type="paragraph" w:customStyle="1" w:styleId="4UmLit">
    <w:name w:val="4.Um.Lit"/>
    <w:basedOn w:val="Wypunktowanie"/>
    <w:link w:val="4UmLitZnak"/>
    <w:qFormat/>
    <w:rsid w:val="00F46EFF"/>
    <w:pPr>
      <w:numPr>
        <w:ilvl w:val="2"/>
        <w:numId w:val="24"/>
      </w:numPr>
      <w:tabs>
        <w:tab w:val="clear" w:pos="1134"/>
        <w:tab w:val="left" w:pos="1276"/>
      </w:tabs>
      <w:spacing w:line="240" w:lineRule="auto"/>
    </w:pPr>
  </w:style>
  <w:style w:type="character" w:customStyle="1" w:styleId="3UmPPktZnak">
    <w:name w:val="3.Um.PPkt Znak"/>
    <w:basedOn w:val="SWZ111PodsekcjaZnak"/>
    <w:link w:val="3UmPPkt"/>
    <w:rsid w:val="002F5E7F"/>
    <w:rPr>
      <w:rFonts w:ascii="Calibri" w:eastAsia="Calibri" w:hAnsi="Calibri"/>
      <w:bCs/>
      <w:color w:val="000000"/>
      <w:sz w:val="20"/>
      <w:szCs w:val="20"/>
      <w:lang w:eastAsia="en-US"/>
    </w:rPr>
  </w:style>
  <w:style w:type="character" w:customStyle="1" w:styleId="4UmLitZnak">
    <w:name w:val="4.Um.Lit Znak"/>
    <w:basedOn w:val="WypunktowanieZnak"/>
    <w:link w:val="4UmLit"/>
    <w:rsid w:val="00F46EFF"/>
    <w:rPr>
      <w:rFonts w:eastAsia="Calibri"/>
      <w:bCs/>
      <w:color w:val="000000"/>
      <w:sz w:val="20"/>
      <w:szCs w:val="20"/>
      <w:lang w:eastAsia="en-US"/>
    </w:rPr>
  </w:style>
  <w:style w:type="paragraph" w:customStyle="1" w:styleId="Rozdzial1">
    <w:name w:val="Rozdzial(1)"/>
    <w:basedOn w:val="SpisTreci01"/>
    <w:rsid w:val="00DC25B6"/>
    <w:pPr>
      <w:tabs>
        <w:tab w:val="num" w:pos="851"/>
      </w:tabs>
      <w:spacing w:before="120" w:line="288" w:lineRule="auto"/>
      <w:ind w:left="851" w:hanging="851"/>
    </w:pPr>
  </w:style>
  <w:style w:type="paragraph" w:customStyle="1" w:styleId="Tekst1">
    <w:name w:val="Tekst(1)"/>
    <w:basedOn w:val="Normalny"/>
    <w:qFormat/>
    <w:rsid w:val="00DC25B6"/>
    <w:pPr>
      <w:spacing w:line="288" w:lineRule="auto"/>
      <w:ind w:left="840"/>
      <w:jc w:val="both"/>
    </w:pPr>
  </w:style>
  <w:style w:type="paragraph" w:customStyle="1" w:styleId="tekst">
    <w:name w:val="tekst"/>
    <w:basedOn w:val="Normalny"/>
    <w:rsid w:val="00DC25B6"/>
    <w:pPr>
      <w:widowControl w:val="0"/>
      <w:suppressLineNumbers/>
      <w:suppressAutoHyphens/>
      <w:spacing w:before="60" w:after="60"/>
      <w:jc w:val="both"/>
    </w:pPr>
    <w:rPr>
      <w:rFonts w:eastAsia="Lucida Sans Unicode"/>
      <w:szCs w:val="20"/>
    </w:rPr>
  </w:style>
  <w:style w:type="paragraph" w:styleId="Tekstpodstawowywcity2">
    <w:name w:val="Body Text Indent 2"/>
    <w:basedOn w:val="Normalny"/>
    <w:link w:val="Tekstpodstawowywcity2Znak"/>
    <w:rsid w:val="00DC25B6"/>
    <w:pPr>
      <w:spacing w:before="720" w:after="600"/>
      <w:ind w:left="900" w:hanging="900"/>
    </w:pPr>
    <w:rPr>
      <w:rFonts w:ascii="Arial" w:hAnsi="Arial" w:cs="Arial"/>
    </w:rPr>
  </w:style>
  <w:style w:type="character" w:customStyle="1" w:styleId="Tekstpodstawowywcity2Znak">
    <w:name w:val="Tekst podstawowy wcięty 2 Znak"/>
    <w:basedOn w:val="Domylnaczcionkaakapitu"/>
    <w:link w:val="Tekstpodstawowywcity2"/>
    <w:rsid w:val="00DC25B6"/>
    <w:rPr>
      <w:rFonts w:ascii="Arial" w:hAnsi="Arial" w:cs="Arial"/>
    </w:rPr>
  </w:style>
  <w:style w:type="paragraph" w:customStyle="1" w:styleId="Znak">
    <w:name w:val="Znak"/>
    <w:basedOn w:val="Normalny"/>
    <w:rsid w:val="00DC25B6"/>
  </w:style>
  <w:style w:type="paragraph" w:customStyle="1" w:styleId="Default">
    <w:name w:val="Default"/>
    <w:rsid w:val="00DC25B6"/>
    <w:pPr>
      <w:autoSpaceDE w:val="0"/>
      <w:autoSpaceDN w:val="0"/>
      <w:adjustRightInd w:val="0"/>
    </w:pPr>
    <w:rPr>
      <w:color w:val="000000"/>
      <w:sz w:val="24"/>
      <w:szCs w:val="24"/>
    </w:rPr>
  </w:style>
  <w:style w:type="paragraph" w:customStyle="1" w:styleId="ArialNarrow">
    <w:name w:val="Arial Narrow"/>
    <w:basedOn w:val="Normalny"/>
    <w:rsid w:val="00DC25B6"/>
    <w:pPr>
      <w:widowControl w:val="0"/>
      <w:autoSpaceDE w:val="0"/>
      <w:autoSpaceDN w:val="0"/>
      <w:adjustRightInd w:val="0"/>
      <w:spacing w:before="120"/>
      <w:jc w:val="both"/>
    </w:pPr>
    <w:rPr>
      <w:rFonts w:ascii="Arial Narrow" w:eastAsia="Batang" w:hAnsi="Arial Narrow"/>
      <w:szCs w:val="20"/>
    </w:rPr>
  </w:style>
  <w:style w:type="character" w:styleId="UyteHipercze">
    <w:name w:val="FollowedHyperlink"/>
    <w:basedOn w:val="Domylnaczcionkaakapitu"/>
    <w:uiPriority w:val="99"/>
    <w:rsid w:val="00DC25B6"/>
    <w:rPr>
      <w:color w:val="0000FF"/>
      <w:u w:val="single"/>
    </w:rPr>
  </w:style>
  <w:style w:type="character" w:customStyle="1" w:styleId="luchili">
    <w:name w:val="luc_hili"/>
    <w:basedOn w:val="Domylnaczcionkaakapitu"/>
    <w:rsid w:val="00DC25B6"/>
  </w:style>
  <w:style w:type="character" w:styleId="Uwydatnienie">
    <w:name w:val="Emphasis"/>
    <w:basedOn w:val="Domylnaczcionkaakapitu"/>
    <w:uiPriority w:val="20"/>
    <w:rsid w:val="00DC25B6"/>
    <w:rPr>
      <w:i/>
      <w:iCs/>
    </w:rPr>
  </w:style>
  <w:style w:type="paragraph" w:styleId="Tekstpodstawowy3">
    <w:name w:val="Body Text 3"/>
    <w:basedOn w:val="Normalny"/>
    <w:link w:val="Tekstpodstawowy3Znak"/>
    <w:rsid w:val="00DC25B6"/>
    <w:pPr>
      <w:jc w:val="both"/>
    </w:pPr>
    <w:rPr>
      <w:szCs w:val="20"/>
    </w:rPr>
  </w:style>
  <w:style w:type="character" w:customStyle="1" w:styleId="Tekstpodstawowy3Znak">
    <w:name w:val="Tekst podstawowy 3 Znak"/>
    <w:basedOn w:val="Domylnaczcionkaakapitu"/>
    <w:link w:val="Tekstpodstawowy3"/>
    <w:rsid w:val="00DC25B6"/>
    <w:rPr>
      <w:szCs w:val="20"/>
    </w:rPr>
  </w:style>
  <w:style w:type="paragraph" w:customStyle="1" w:styleId="Styl">
    <w:name w:val="Styl"/>
    <w:rsid w:val="00DC25B6"/>
    <w:pPr>
      <w:widowControl w:val="0"/>
      <w:autoSpaceDE w:val="0"/>
      <w:autoSpaceDN w:val="0"/>
      <w:adjustRightInd w:val="0"/>
    </w:pPr>
    <w:rPr>
      <w:sz w:val="24"/>
      <w:szCs w:val="24"/>
    </w:rPr>
  </w:style>
  <w:style w:type="paragraph" w:customStyle="1" w:styleId="dziunia">
    <w:name w:val="dziunia"/>
    <w:basedOn w:val="Normalny"/>
    <w:rsid w:val="00DC25B6"/>
    <w:pPr>
      <w:suppressAutoHyphens/>
      <w:spacing w:line="360" w:lineRule="auto"/>
      <w:jc w:val="both"/>
    </w:pPr>
    <w:rPr>
      <w:szCs w:val="20"/>
      <w:lang w:eastAsia="ar-SA"/>
    </w:rPr>
  </w:style>
  <w:style w:type="paragraph" w:customStyle="1" w:styleId="Standard">
    <w:name w:val="Standard"/>
    <w:rsid w:val="00DC25B6"/>
    <w:pPr>
      <w:widowControl w:val="0"/>
      <w:jc w:val="both"/>
    </w:pPr>
    <w:rPr>
      <w:rFonts w:ascii="Arial" w:hAnsi="Arial"/>
      <w:sz w:val="28"/>
    </w:rPr>
  </w:style>
  <w:style w:type="character" w:styleId="Numerwiersza">
    <w:name w:val="line number"/>
    <w:basedOn w:val="Domylnaczcionkaakapitu"/>
    <w:rsid w:val="00DC25B6"/>
  </w:style>
  <w:style w:type="paragraph" w:customStyle="1" w:styleId="xl70">
    <w:name w:val="xl70"/>
    <w:basedOn w:val="Normalny"/>
    <w:rsid w:val="00DC25B6"/>
    <w:pPr>
      <w:spacing w:before="100" w:beforeAutospacing="1" w:after="100" w:afterAutospacing="1"/>
      <w:textAlignment w:val="center"/>
    </w:pPr>
  </w:style>
  <w:style w:type="paragraph" w:customStyle="1" w:styleId="xl71">
    <w:name w:val="xl71"/>
    <w:basedOn w:val="Normalny"/>
    <w:rsid w:val="00DC25B6"/>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Normalny"/>
    <w:rsid w:val="00DC25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Normalny"/>
    <w:rsid w:val="00DC25B6"/>
    <w:pPr>
      <w:spacing w:before="100" w:beforeAutospacing="1" w:after="100" w:afterAutospacing="1"/>
      <w:jc w:val="center"/>
      <w:textAlignment w:val="center"/>
    </w:pPr>
  </w:style>
  <w:style w:type="paragraph" w:customStyle="1" w:styleId="xl74">
    <w:name w:val="xl74"/>
    <w:basedOn w:val="Normalny"/>
    <w:rsid w:val="00DC25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Normalny"/>
    <w:rsid w:val="00DC25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Normalny"/>
    <w:rsid w:val="00DC25B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7">
    <w:name w:val="xl77"/>
    <w:basedOn w:val="Normalny"/>
    <w:rsid w:val="00DC25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Normalny"/>
    <w:rsid w:val="00DC25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Normalny"/>
    <w:rsid w:val="00DC25B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Normalny"/>
    <w:rsid w:val="00DC25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Normalny"/>
    <w:rsid w:val="00DC25B6"/>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Normalny"/>
    <w:rsid w:val="00DC25B6"/>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Normalny"/>
    <w:rsid w:val="00DC25B6"/>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4">
    <w:name w:val="xl84"/>
    <w:basedOn w:val="Normalny"/>
    <w:rsid w:val="00DC25B6"/>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85">
    <w:name w:val="xl85"/>
    <w:basedOn w:val="Normalny"/>
    <w:rsid w:val="00DC25B6"/>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Tekst2">
    <w:name w:val="Tekst(2)"/>
    <w:basedOn w:val="Normalny"/>
    <w:qFormat/>
    <w:rsid w:val="00F657FA"/>
    <w:pPr>
      <w:numPr>
        <w:numId w:val="14"/>
      </w:numPr>
      <w:spacing w:line="288" w:lineRule="auto"/>
      <w:ind w:left="1134"/>
      <w:jc w:val="both"/>
    </w:pPr>
    <w:rPr>
      <w:bCs/>
      <w:color w:val="000000" w:themeColor="text1"/>
    </w:rPr>
  </w:style>
  <w:style w:type="paragraph" w:customStyle="1" w:styleId="Teksttabela">
    <w:name w:val="Tekst(tabela)"/>
    <w:basedOn w:val="Normalny"/>
    <w:link w:val="TeksttabelaZnak"/>
    <w:rsid w:val="00DC25B6"/>
    <w:pPr>
      <w:jc w:val="both"/>
    </w:pPr>
  </w:style>
  <w:style w:type="character" w:customStyle="1" w:styleId="TeksttabelaZnak">
    <w:name w:val="Tekst(tabela) Znak"/>
    <w:basedOn w:val="Domylnaczcionkaakapitu"/>
    <w:link w:val="Teksttabela"/>
    <w:rsid w:val="00DC25B6"/>
  </w:style>
  <w:style w:type="paragraph" w:customStyle="1" w:styleId="Tabelka-Lewa">
    <w:name w:val="Tabelka-Lewa"/>
    <w:basedOn w:val="2PodRozdzial"/>
    <w:link w:val="Tabelka-LewaZnak"/>
    <w:rsid w:val="00DC25B6"/>
    <w:pPr>
      <w:tabs>
        <w:tab w:val="left" w:pos="851"/>
      </w:tabs>
      <w:ind w:left="37" w:firstLine="0"/>
    </w:pPr>
    <w:rPr>
      <w:shd w:val="clear" w:color="auto" w:fill="FFFFFF"/>
    </w:rPr>
  </w:style>
  <w:style w:type="character" w:customStyle="1" w:styleId="Tabelka-LewaZnak">
    <w:name w:val="Tabelka-Lewa Znak"/>
    <w:basedOn w:val="Domylnaczcionkaakapitu"/>
    <w:link w:val="Tabelka-Lewa"/>
    <w:rsid w:val="00DC25B6"/>
    <w:rPr>
      <w:rFonts w:cs="Times New Roman"/>
    </w:rPr>
  </w:style>
  <w:style w:type="paragraph" w:customStyle="1" w:styleId="Paragraf">
    <w:name w:val="Paragraf"/>
    <w:basedOn w:val="Normalny"/>
    <w:link w:val="ParagrafZnak"/>
    <w:qFormat/>
    <w:rsid w:val="002F6F5E"/>
    <w:pPr>
      <w:tabs>
        <w:tab w:val="num" w:pos="567"/>
        <w:tab w:val="num" w:pos="709"/>
      </w:tabs>
      <w:spacing w:before="360" w:after="120"/>
      <w:ind w:left="567" w:hanging="567"/>
    </w:pPr>
    <w:rPr>
      <w:i/>
      <w:sz w:val="18"/>
      <w:szCs w:val="18"/>
    </w:rPr>
  </w:style>
  <w:style w:type="character" w:customStyle="1" w:styleId="ParagrafZnak">
    <w:name w:val="Paragraf Znak"/>
    <w:basedOn w:val="Domylnaczcionkaakapitu"/>
    <w:link w:val="Paragraf"/>
    <w:rsid w:val="002F6F5E"/>
    <w:rPr>
      <w:i/>
      <w:sz w:val="18"/>
      <w:szCs w:val="18"/>
    </w:rPr>
  </w:style>
  <w:style w:type="paragraph" w:customStyle="1" w:styleId="AkapitPodrozdz">
    <w:name w:val="Akapit.Podrozdz."/>
    <w:basedOn w:val="SWZ11Sekcja"/>
    <w:link w:val="AkapitPodrozdzZnak"/>
    <w:rsid w:val="005003D0"/>
    <w:pPr>
      <w:numPr>
        <w:ilvl w:val="0"/>
        <w:numId w:val="0"/>
      </w:numPr>
      <w:ind w:left="993"/>
    </w:pPr>
  </w:style>
  <w:style w:type="character" w:customStyle="1" w:styleId="AkapitPodrozdzZnak">
    <w:name w:val="Akapit.Podrozdz. Znak"/>
    <w:basedOn w:val="SWZ11SekcjaZnak"/>
    <w:link w:val="AkapitPodrozdz"/>
    <w:rsid w:val="005003D0"/>
    <w:rPr>
      <w:rFonts w:eastAsia="Calibri"/>
      <w:bCs/>
      <w:color w:val="000000"/>
      <w:sz w:val="20"/>
      <w:szCs w:val="20"/>
      <w:lang w:eastAsia="en-US"/>
    </w:rPr>
  </w:style>
  <w:style w:type="character" w:customStyle="1" w:styleId="Nierozpoznanawzmianka1">
    <w:name w:val="Nierozpoznana wzmianka1"/>
    <w:basedOn w:val="Domylnaczcionkaakapitu"/>
    <w:uiPriority w:val="99"/>
    <w:semiHidden/>
    <w:unhideWhenUsed/>
    <w:rsid w:val="002F4B37"/>
    <w:rPr>
      <w:color w:val="605E5C"/>
      <w:shd w:val="clear" w:color="auto" w:fill="E1DFDD"/>
    </w:rPr>
  </w:style>
  <w:style w:type="paragraph" w:styleId="Tekstprzypisudolnego">
    <w:name w:val="footnote text"/>
    <w:basedOn w:val="Normalny"/>
    <w:link w:val="TekstprzypisudolnegoZnak"/>
    <w:uiPriority w:val="99"/>
    <w:unhideWhenUsed/>
    <w:rsid w:val="001A33B3"/>
    <w:rPr>
      <w:rFonts w:asciiTheme="minorHAnsi" w:eastAsiaTheme="minorHAnsi" w:hAnsiTheme="minorHAnsi" w:cstheme="minorBidi"/>
      <w:sz w:val="20"/>
      <w:szCs w:val="20"/>
      <w:lang w:eastAsia="en-US"/>
    </w:rPr>
  </w:style>
  <w:style w:type="character" w:customStyle="1" w:styleId="TekstprzypisudolnegoZnak">
    <w:name w:val="Tekst przypisu dolnego Znak"/>
    <w:basedOn w:val="Domylnaczcionkaakapitu"/>
    <w:link w:val="Tekstprzypisudolnego"/>
    <w:uiPriority w:val="99"/>
    <w:rsid w:val="001A33B3"/>
    <w:rPr>
      <w:rFonts w:asciiTheme="minorHAnsi" w:eastAsiaTheme="minorHAnsi" w:hAnsiTheme="minorHAnsi" w:cstheme="minorBidi"/>
      <w:sz w:val="20"/>
      <w:szCs w:val="20"/>
      <w:lang w:eastAsia="en-US"/>
    </w:rPr>
  </w:style>
  <w:style w:type="character" w:styleId="Odwoanieprzypisudolnego">
    <w:name w:val="footnote reference"/>
    <w:basedOn w:val="Domylnaczcionkaakapitu"/>
    <w:uiPriority w:val="99"/>
    <w:unhideWhenUsed/>
    <w:rsid w:val="001A33B3"/>
    <w:rPr>
      <w:vertAlign w:val="superscript"/>
    </w:rPr>
  </w:style>
  <w:style w:type="character" w:customStyle="1" w:styleId="NagwekZnak">
    <w:name w:val="Nagłówek Znak"/>
    <w:basedOn w:val="Domylnaczcionkaakapitu"/>
    <w:link w:val="Nagwek"/>
    <w:uiPriority w:val="99"/>
    <w:rsid w:val="00741F5D"/>
  </w:style>
  <w:style w:type="character" w:customStyle="1" w:styleId="alb-s">
    <w:name w:val="a_lb-s"/>
    <w:basedOn w:val="Domylnaczcionkaakapitu"/>
    <w:rsid w:val="003D6A8E"/>
  </w:style>
  <w:style w:type="paragraph" w:customStyle="1" w:styleId="SWZCzesci">
    <w:name w:val="SWZ.Czesci"/>
    <w:basedOn w:val="Normalny"/>
    <w:link w:val="SWZCzesciZnak"/>
    <w:qFormat/>
    <w:rsid w:val="00CF39AA"/>
    <w:pPr>
      <w:spacing w:after="240"/>
      <w:ind w:left="2127" w:hanging="2127"/>
      <w:jc w:val="both"/>
    </w:pPr>
    <w:rPr>
      <w:b/>
      <w:sz w:val="32"/>
      <w:szCs w:val="32"/>
    </w:rPr>
  </w:style>
  <w:style w:type="paragraph" w:customStyle="1" w:styleId="SWZAkapit">
    <w:name w:val="SWZ.Akapit"/>
    <w:basedOn w:val="Normalny"/>
    <w:link w:val="SWZAkapitZnak"/>
    <w:qFormat/>
    <w:rsid w:val="009373B2"/>
    <w:pPr>
      <w:ind w:left="709"/>
      <w:jc w:val="both"/>
    </w:pPr>
    <w:rPr>
      <w:sz w:val="20"/>
      <w:szCs w:val="20"/>
    </w:rPr>
  </w:style>
  <w:style w:type="character" w:customStyle="1" w:styleId="SWZCzesciZnak">
    <w:name w:val="SWZ.Czesci Znak"/>
    <w:basedOn w:val="Domylnaczcionkaakapitu"/>
    <w:link w:val="SWZCzesci"/>
    <w:rsid w:val="00CF39AA"/>
    <w:rPr>
      <w:b/>
      <w:sz w:val="32"/>
      <w:szCs w:val="32"/>
    </w:rPr>
  </w:style>
  <w:style w:type="character" w:customStyle="1" w:styleId="SWZAkapitZnak">
    <w:name w:val="SWZ.Akapit Znak"/>
    <w:basedOn w:val="Domylnaczcionkaakapitu"/>
    <w:link w:val="SWZAkapit"/>
    <w:rsid w:val="009373B2"/>
    <w:rPr>
      <w:sz w:val="20"/>
      <w:szCs w:val="20"/>
    </w:rPr>
  </w:style>
  <w:style w:type="paragraph" w:customStyle="1" w:styleId="11Sekcja">
    <w:name w:val="1.1.Sekcja"/>
    <w:basedOn w:val="Normalny"/>
    <w:link w:val="11SekcjaZnak"/>
    <w:qFormat/>
    <w:rsid w:val="00562A4D"/>
    <w:pPr>
      <w:tabs>
        <w:tab w:val="left" w:pos="709"/>
      </w:tabs>
      <w:spacing w:before="120" w:line="288" w:lineRule="auto"/>
      <w:ind w:left="709" w:hanging="709"/>
      <w:jc w:val="both"/>
    </w:pPr>
    <w:rPr>
      <w:rFonts w:eastAsia="Calibri"/>
      <w:bCs/>
      <w:color w:val="000000"/>
      <w:sz w:val="20"/>
      <w:szCs w:val="20"/>
      <w:lang w:eastAsia="en-US"/>
    </w:rPr>
  </w:style>
  <w:style w:type="paragraph" w:customStyle="1" w:styleId="111Podsekcja">
    <w:name w:val="1.1.1.Podsekcja"/>
    <w:basedOn w:val="11Sekcja"/>
    <w:link w:val="111PodsekcjaZnak"/>
    <w:qFormat/>
    <w:rsid w:val="00562A4D"/>
    <w:pPr>
      <w:tabs>
        <w:tab w:val="num" w:pos="2160"/>
      </w:tabs>
      <w:spacing w:before="0" w:line="276" w:lineRule="auto"/>
    </w:pPr>
  </w:style>
  <w:style w:type="character" w:customStyle="1" w:styleId="11SekcjaZnak">
    <w:name w:val="1.1.Sekcja Znak"/>
    <w:link w:val="11Sekcja"/>
    <w:rsid w:val="00562A4D"/>
    <w:rPr>
      <w:rFonts w:eastAsia="Calibri"/>
      <w:bCs/>
      <w:color w:val="000000"/>
      <w:sz w:val="20"/>
      <w:szCs w:val="20"/>
      <w:lang w:eastAsia="en-US"/>
    </w:rPr>
  </w:style>
  <w:style w:type="character" w:customStyle="1" w:styleId="111PodsekcjaZnak">
    <w:name w:val="1.1.1.Podsekcja Znak"/>
    <w:basedOn w:val="AkapitzlistZnak"/>
    <w:link w:val="111Podsekcja"/>
    <w:rsid w:val="00562A4D"/>
    <w:rPr>
      <w:rFonts w:ascii="Calibri" w:eastAsia="Calibri" w:hAnsi="Calibri"/>
      <w:bCs/>
      <w:color w:val="000000"/>
      <w:sz w:val="20"/>
      <w:szCs w:val="20"/>
      <w:lang w:eastAsia="en-US"/>
    </w:rPr>
  </w:style>
  <w:style w:type="paragraph" w:customStyle="1" w:styleId="1Rozdzal">
    <w:name w:val="1.Rozdzal"/>
    <w:basedOn w:val="SpisTreci01"/>
    <w:link w:val="1RozdzalZnak"/>
    <w:qFormat/>
    <w:rsid w:val="005C11E5"/>
    <w:pPr>
      <w:shd w:val="clear" w:color="auto" w:fill="D9D9D9" w:themeFill="background1" w:themeFillShade="D9"/>
      <w:tabs>
        <w:tab w:val="num" w:pos="709"/>
      </w:tabs>
      <w:spacing w:before="360"/>
      <w:ind w:left="709" w:hanging="709"/>
    </w:pPr>
    <w:rPr>
      <w:color w:val="000000"/>
      <w:sz w:val="20"/>
      <w:szCs w:val="20"/>
    </w:rPr>
  </w:style>
  <w:style w:type="character" w:customStyle="1" w:styleId="1RozdzalZnak">
    <w:name w:val="1.Rozdzal Znak"/>
    <w:link w:val="1Rozdzal"/>
    <w:rsid w:val="005C11E5"/>
    <w:rPr>
      <w:b/>
      <w:color w:val="000000"/>
      <w:sz w:val="20"/>
      <w:szCs w:val="20"/>
      <w:shd w:val="clear" w:color="auto" w:fill="D9D9D9" w:themeFill="background1" w:themeFillShade="D9"/>
    </w:rPr>
  </w:style>
  <w:style w:type="paragraph" w:customStyle="1" w:styleId="SZWlitera">
    <w:name w:val="SZW.litera"/>
    <w:basedOn w:val="SWZ111Podsekcja"/>
    <w:link w:val="SZWliteraZnak"/>
    <w:qFormat/>
    <w:rsid w:val="00692E31"/>
    <w:pPr>
      <w:numPr>
        <w:numId w:val="16"/>
      </w:numPr>
      <w:tabs>
        <w:tab w:val="clear" w:pos="851"/>
        <w:tab w:val="left" w:pos="993"/>
      </w:tabs>
      <w:ind w:left="993" w:hanging="284"/>
    </w:pPr>
    <w:rPr>
      <w:color w:val="333333"/>
    </w:rPr>
  </w:style>
  <w:style w:type="character" w:customStyle="1" w:styleId="SZWliteraZnak">
    <w:name w:val="SZW.litera Znak"/>
    <w:basedOn w:val="SWZ111PodsekcjaZnak"/>
    <w:link w:val="SZWlitera"/>
    <w:rsid w:val="00692E31"/>
    <w:rPr>
      <w:rFonts w:ascii="Calibri" w:eastAsia="Calibri" w:hAnsi="Calibri"/>
      <w:bCs/>
      <w:color w:val="333333"/>
      <w:sz w:val="20"/>
      <w:szCs w:val="20"/>
      <w:lang w:eastAsia="en-US"/>
    </w:rPr>
  </w:style>
  <w:style w:type="paragraph" w:customStyle="1" w:styleId="SWZLitera">
    <w:name w:val="SWZ.Litera"/>
    <w:basedOn w:val="Akapitzlist"/>
    <w:link w:val="SWZLiteraZnak"/>
    <w:qFormat/>
    <w:rsid w:val="00133E8F"/>
    <w:pPr>
      <w:numPr>
        <w:ilvl w:val="3"/>
        <w:numId w:val="19"/>
      </w:numPr>
      <w:spacing w:before="120" w:line="288" w:lineRule="auto"/>
      <w:contextualSpacing w:val="0"/>
      <w:jc w:val="both"/>
    </w:pPr>
    <w:rPr>
      <w:bCs/>
      <w:lang w:eastAsia="hi-IN" w:bidi="hi-IN"/>
    </w:rPr>
  </w:style>
  <w:style w:type="paragraph" w:customStyle="1" w:styleId="SWZTiret">
    <w:name w:val="SWZ.Tiret"/>
    <w:basedOn w:val="Akapitzlist"/>
    <w:link w:val="SWZTiretZnak"/>
    <w:qFormat/>
    <w:rsid w:val="00A50234"/>
    <w:pPr>
      <w:numPr>
        <w:numId w:val="18"/>
      </w:numPr>
      <w:spacing w:line="288" w:lineRule="auto"/>
      <w:ind w:left="1276" w:hanging="284"/>
      <w:contextualSpacing w:val="0"/>
      <w:jc w:val="both"/>
    </w:pPr>
    <w:rPr>
      <w:sz w:val="20"/>
      <w:szCs w:val="20"/>
    </w:rPr>
  </w:style>
  <w:style w:type="character" w:customStyle="1" w:styleId="SWZLiteraZnak">
    <w:name w:val="SWZ.Litera Znak"/>
    <w:basedOn w:val="AkapitzlistZnak"/>
    <w:link w:val="SWZLitera"/>
    <w:rsid w:val="00133E8F"/>
    <w:rPr>
      <w:rFonts w:ascii="Calibri" w:eastAsia="Calibri" w:hAnsi="Calibri"/>
      <w:bCs/>
      <w:sz w:val="22"/>
      <w:szCs w:val="22"/>
      <w:lang w:eastAsia="hi-IN" w:bidi="hi-IN"/>
    </w:rPr>
  </w:style>
  <w:style w:type="character" w:customStyle="1" w:styleId="SWZTiretZnak">
    <w:name w:val="SWZ.Tiret Znak"/>
    <w:basedOn w:val="AkapitzlistZnak"/>
    <w:link w:val="SWZTiret"/>
    <w:rsid w:val="00A50234"/>
    <w:rPr>
      <w:rFonts w:ascii="Calibri" w:eastAsia="Calibri" w:hAnsi="Calibri"/>
      <w:sz w:val="20"/>
      <w:szCs w:val="20"/>
      <w:lang w:eastAsia="en-US"/>
    </w:rPr>
  </w:style>
  <w:style w:type="character" w:customStyle="1" w:styleId="Nagwek4Znak">
    <w:name w:val="Nagłówek 4 Znak"/>
    <w:basedOn w:val="Domylnaczcionkaakapitu"/>
    <w:link w:val="Nagwek4"/>
    <w:rsid w:val="00D67926"/>
    <w:rPr>
      <w:rFonts w:asciiTheme="majorHAnsi" w:eastAsiaTheme="majorEastAsia" w:hAnsiTheme="majorHAnsi" w:cstheme="majorBidi"/>
      <w:i/>
      <w:iCs/>
      <w:color w:val="2E74B5" w:themeColor="accent1" w:themeShade="BF"/>
    </w:rPr>
  </w:style>
  <w:style w:type="paragraph" w:customStyle="1" w:styleId="Poziom-1">
    <w:name w:val="Poziom-1"/>
    <w:basedOn w:val="Normalny"/>
    <w:link w:val="Poziom-1Znak"/>
    <w:qFormat/>
    <w:rsid w:val="00D67926"/>
    <w:pPr>
      <w:shd w:val="clear" w:color="auto" w:fill="E6E6E6"/>
      <w:tabs>
        <w:tab w:val="num" w:pos="851"/>
      </w:tabs>
      <w:spacing w:before="240" w:after="120"/>
      <w:ind w:left="851" w:hanging="851"/>
      <w:jc w:val="both"/>
      <w:outlineLvl w:val="0"/>
    </w:pPr>
    <w:rPr>
      <w:b/>
      <w:color w:val="000000"/>
    </w:rPr>
  </w:style>
  <w:style w:type="paragraph" w:customStyle="1" w:styleId="Poziom-11">
    <w:name w:val="Poziom-1.1"/>
    <w:basedOn w:val="Normalny"/>
    <w:link w:val="Poziom-11Znak"/>
    <w:qFormat/>
    <w:rsid w:val="00D67926"/>
    <w:pPr>
      <w:tabs>
        <w:tab w:val="num" w:pos="851"/>
      </w:tabs>
      <w:spacing w:line="264" w:lineRule="auto"/>
      <w:ind w:left="851" w:hanging="851"/>
      <w:jc w:val="both"/>
    </w:pPr>
    <w:rPr>
      <w:color w:val="000000"/>
    </w:rPr>
  </w:style>
  <w:style w:type="paragraph" w:customStyle="1" w:styleId="Poziom-111">
    <w:name w:val="Poziom-1.1.1."/>
    <w:basedOn w:val="Normalny"/>
    <w:link w:val="Poziom-111Znak"/>
    <w:qFormat/>
    <w:rsid w:val="00D67926"/>
    <w:pPr>
      <w:tabs>
        <w:tab w:val="num" w:pos="851"/>
      </w:tabs>
      <w:spacing w:line="264" w:lineRule="auto"/>
      <w:ind w:left="851" w:hanging="851"/>
      <w:jc w:val="both"/>
    </w:pPr>
    <w:rPr>
      <w:color w:val="000000"/>
    </w:rPr>
  </w:style>
  <w:style w:type="character" w:customStyle="1" w:styleId="Poziom-11Znak">
    <w:name w:val="Poziom-1.1 Znak"/>
    <w:basedOn w:val="Domylnaczcionkaakapitu"/>
    <w:link w:val="Poziom-11"/>
    <w:rsid w:val="00D67926"/>
    <w:rPr>
      <w:color w:val="000000"/>
    </w:rPr>
  </w:style>
  <w:style w:type="character" w:customStyle="1" w:styleId="Poziom-111Znak">
    <w:name w:val="Poziom-1.1.1. Znak"/>
    <w:basedOn w:val="Domylnaczcionkaakapitu"/>
    <w:link w:val="Poziom-111"/>
    <w:rsid w:val="00D67926"/>
    <w:rPr>
      <w:color w:val="000000"/>
    </w:rPr>
  </w:style>
  <w:style w:type="character" w:customStyle="1" w:styleId="Poziom-1Znak">
    <w:name w:val="Poziom-1 Znak"/>
    <w:basedOn w:val="Domylnaczcionkaakapitu"/>
    <w:link w:val="Poziom-1"/>
    <w:rsid w:val="005A39B1"/>
    <w:rPr>
      <w:b/>
      <w:color w:val="000000"/>
      <w:shd w:val="clear" w:color="auto" w:fill="E6E6E6"/>
    </w:rPr>
  </w:style>
  <w:style w:type="paragraph" w:customStyle="1" w:styleId="SWZTridetLiterka">
    <w:name w:val="SWZ.Tridet.Literka"/>
    <w:basedOn w:val="Akapitzlist"/>
    <w:link w:val="SWZTridetLiterkaZnak"/>
    <w:qFormat/>
    <w:rsid w:val="00D760C5"/>
    <w:pPr>
      <w:numPr>
        <w:numId w:val="17"/>
      </w:numPr>
      <w:ind w:left="1560" w:hanging="284"/>
      <w:contextualSpacing w:val="0"/>
      <w:jc w:val="both"/>
    </w:pPr>
  </w:style>
  <w:style w:type="character" w:customStyle="1" w:styleId="SWZTridetLiterkaZnak">
    <w:name w:val="SWZ.Tridet.Literka Znak"/>
    <w:basedOn w:val="AkapitzlistZnak"/>
    <w:link w:val="SWZTridetLiterka"/>
    <w:rsid w:val="00D760C5"/>
    <w:rPr>
      <w:rFonts w:ascii="Calibri" w:eastAsia="Calibri" w:hAnsi="Calibri"/>
      <w:sz w:val="22"/>
      <w:szCs w:val="22"/>
      <w:lang w:eastAsia="en-US"/>
    </w:rPr>
  </w:style>
  <w:style w:type="paragraph" w:customStyle="1" w:styleId="rozdzia">
    <w:name w:val="rozdział"/>
    <w:basedOn w:val="Normalny"/>
    <w:rsid w:val="00CC7ECE"/>
    <w:pPr>
      <w:suppressAutoHyphens/>
      <w:spacing w:before="120"/>
      <w:ind w:left="709" w:hanging="709"/>
    </w:pPr>
    <w:rPr>
      <w:rFonts w:ascii="Times New Roman" w:hAnsi="Times New Roman" w:cs="Times New Roman"/>
      <w:spacing w:val="4"/>
      <w:sz w:val="24"/>
      <w:szCs w:val="24"/>
      <w:lang w:eastAsia="ar-SA"/>
    </w:rPr>
  </w:style>
  <w:style w:type="paragraph" w:styleId="Tematkomentarza">
    <w:name w:val="annotation subject"/>
    <w:basedOn w:val="Tekstkomentarza"/>
    <w:next w:val="Tekstkomentarza"/>
    <w:link w:val="TematkomentarzaZnak"/>
    <w:rsid w:val="004503A9"/>
    <w:rPr>
      <w:b/>
      <w:bCs/>
    </w:rPr>
  </w:style>
  <w:style w:type="character" w:customStyle="1" w:styleId="TekstkomentarzaZnak">
    <w:name w:val="Tekst komentarza Znak"/>
    <w:basedOn w:val="Domylnaczcionkaakapitu"/>
    <w:link w:val="Tekstkomentarza"/>
    <w:semiHidden/>
    <w:rsid w:val="004503A9"/>
    <w:rPr>
      <w:sz w:val="20"/>
      <w:szCs w:val="20"/>
    </w:rPr>
  </w:style>
  <w:style w:type="character" w:customStyle="1" w:styleId="TematkomentarzaZnak">
    <w:name w:val="Temat komentarza Znak"/>
    <w:basedOn w:val="TekstkomentarzaZnak"/>
    <w:link w:val="Tematkomentarza"/>
    <w:rsid w:val="004503A9"/>
    <w:rPr>
      <w:b/>
      <w:bCs/>
      <w:sz w:val="20"/>
      <w:szCs w:val="20"/>
    </w:rPr>
  </w:style>
  <w:style w:type="character" w:styleId="Nierozpoznanawzmianka">
    <w:name w:val="Unresolved Mention"/>
    <w:basedOn w:val="Domylnaczcionkaakapitu"/>
    <w:uiPriority w:val="99"/>
    <w:semiHidden/>
    <w:unhideWhenUsed/>
    <w:rsid w:val="001144B2"/>
    <w:rPr>
      <w:color w:val="605E5C"/>
      <w:shd w:val="clear" w:color="auto" w:fill="E1DFDD"/>
    </w:rPr>
  </w:style>
  <w:style w:type="paragraph" w:customStyle="1" w:styleId="Podpunkty">
    <w:name w:val="Podpunkty"/>
    <w:basedOn w:val="111Podsekcja"/>
    <w:link w:val="PodpunktyZnak"/>
    <w:qFormat/>
    <w:rsid w:val="00EA3476"/>
    <w:pPr>
      <w:numPr>
        <w:ilvl w:val="2"/>
        <w:numId w:val="20"/>
      </w:numPr>
      <w:tabs>
        <w:tab w:val="clear" w:pos="709"/>
        <w:tab w:val="left" w:pos="993"/>
      </w:tabs>
      <w:ind w:left="993" w:hanging="284"/>
    </w:pPr>
  </w:style>
  <w:style w:type="character" w:customStyle="1" w:styleId="PodpunktyZnak">
    <w:name w:val="Podpunkty Znak"/>
    <w:basedOn w:val="111PodsekcjaZnak"/>
    <w:link w:val="Podpunkty"/>
    <w:rsid w:val="00EA3476"/>
    <w:rPr>
      <w:rFonts w:ascii="Calibri" w:eastAsia="Calibri" w:hAnsi="Calibri"/>
      <w:bCs/>
      <w:color w:val="000000"/>
      <w:sz w:val="20"/>
      <w:szCs w:val="20"/>
      <w:lang w:eastAsia="en-US"/>
    </w:rPr>
  </w:style>
  <w:style w:type="paragraph" w:customStyle="1" w:styleId="Czesci-SIWZ">
    <w:name w:val="Czesci-SIWZ"/>
    <w:basedOn w:val="Normalny"/>
    <w:link w:val="Czesci-SIWZZnak"/>
    <w:qFormat/>
    <w:rsid w:val="002A5646"/>
    <w:pPr>
      <w:pBdr>
        <w:bottom w:val="single" w:sz="4" w:space="1" w:color="auto"/>
      </w:pBdr>
      <w:spacing w:after="120"/>
    </w:pPr>
    <w:rPr>
      <w:b/>
      <w:sz w:val="32"/>
      <w:szCs w:val="32"/>
    </w:rPr>
  </w:style>
  <w:style w:type="character" w:customStyle="1" w:styleId="Czesci-SIWZZnak">
    <w:name w:val="Czesci-SIWZ Znak"/>
    <w:basedOn w:val="Domylnaczcionkaakapitu"/>
    <w:link w:val="Czesci-SIWZ"/>
    <w:rsid w:val="002A5646"/>
    <w:rPr>
      <w:b/>
      <w:sz w:val="32"/>
      <w:szCs w:val="32"/>
    </w:rPr>
  </w:style>
  <w:style w:type="paragraph" w:customStyle="1" w:styleId="text-justify">
    <w:name w:val="text-justify"/>
    <w:basedOn w:val="Normalny"/>
    <w:rsid w:val="002A5646"/>
    <w:pPr>
      <w:spacing w:before="100" w:beforeAutospacing="1" w:after="100" w:afterAutospacing="1"/>
    </w:pPr>
    <w:rPr>
      <w:rFonts w:ascii="Times New Roman" w:hAnsi="Times New Roman" w:cs="Times New Roman"/>
      <w:sz w:val="24"/>
      <w:szCs w:val="24"/>
    </w:rPr>
  </w:style>
  <w:style w:type="paragraph" w:customStyle="1" w:styleId="1UmParagraf">
    <w:name w:val="1.Um.Paragraf"/>
    <w:basedOn w:val="Normalny"/>
    <w:link w:val="1UmParagrafZnak"/>
    <w:qFormat/>
    <w:rsid w:val="004E4C53"/>
    <w:pPr>
      <w:numPr>
        <w:numId w:val="8"/>
      </w:numPr>
      <w:pBdr>
        <w:bottom w:val="single" w:sz="8" w:space="1" w:color="auto"/>
      </w:pBdr>
      <w:spacing w:before="240" w:after="120" w:line="264" w:lineRule="auto"/>
    </w:pPr>
    <w:rPr>
      <w:i/>
      <w:sz w:val="18"/>
      <w:szCs w:val="18"/>
    </w:rPr>
  </w:style>
  <w:style w:type="paragraph" w:customStyle="1" w:styleId="Umpkt">
    <w:name w:val="Um.pkt"/>
    <w:basedOn w:val="Normalny"/>
    <w:link w:val="UmpktZnak"/>
    <w:qFormat/>
    <w:rsid w:val="00EC4859"/>
    <w:pPr>
      <w:tabs>
        <w:tab w:val="num" w:pos="567"/>
      </w:tabs>
      <w:spacing w:before="120" w:line="264" w:lineRule="auto"/>
      <w:ind w:left="567" w:hanging="567"/>
      <w:jc w:val="both"/>
    </w:pPr>
    <w:rPr>
      <w:color w:val="000000"/>
      <w:sz w:val="20"/>
      <w:szCs w:val="20"/>
    </w:rPr>
  </w:style>
  <w:style w:type="character" w:customStyle="1" w:styleId="1UmParagrafZnak">
    <w:name w:val="1.Um.Paragraf Znak"/>
    <w:basedOn w:val="Domylnaczcionkaakapitu"/>
    <w:link w:val="1UmParagraf"/>
    <w:rsid w:val="004E4C53"/>
    <w:rPr>
      <w:i/>
      <w:sz w:val="18"/>
      <w:szCs w:val="18"/>
    </w:rPr>
  </w:style>
  <w:style w:type="character" w:customStyle="1" w:styleId="UmpktZnak">
    <w:name w:val="Um.pkt Znak"/>
    <w:basedOn w:val="Domylnaczcionkaakapitu"/>
    <w:link w:val="Umpkt"/>
    <w:rsid w:val="00EC4859"/>
    <w:rPr>
      <w:color w:val="000000"/>
      <w:sz w:val="20"/>
      <w:szCs w:val="20"/>
    </w:rPr>
  </w:style>
  <w:style w:type="paragraph" w:customStyle="1" w:styleId="Umlit">
    <w:name w:val="Um.lit"/>
    <w:basedOn w:val="Normalny"/>
    <w:qFormat/>
    <w:rsid w:val="00EC4859"/>
    <w:pPr>
      <w:tabs>
        <w:tab w:val="num" w:pos="1134"/>
      </w:tabs>
      <w:ind w:left="1134" w:hanging="283"/>
      <w:jc w:val="both"/>
    </w:pPr>
    <w:rPr>
      <w:rFonts w:eastAsia="Calibri"/>
      <w:sz w:val="20"/>
      <w:szCs w:val="20"/>
      <w:lang w:eastAsia="en-US"/>
    </w:rPr>
  </w:style>
  <w:style w:type="paragraph" w:customStyle="1" w:styleId="UmParagraf">
    <w:name w:val="Um.Paragraf"/>
    <w:basedOn w:val="Normalny"/>
    <w:qFormat/>
    <w:rsid w:val="00EC4859"/>
    <w:pPr>
      <w:tabs>
        <w:tab w:val="num" w:pos="851"/>
      </w:tabs>
      <w:spacing w:before="360" w:after="120"/>
      <w:ind w:left="851" w:hanging="851"/>
    </w:pPr>
    <w:rPr>
      <w:i/>
      <w:sz w:val="18"/>
      <w:szCs w:val="18"/>
    </w:rPr>
  </w:style>
  <w:style w:type="paragraph" w:customStyle="1" w:styleId="UmPpkt">
    <w:name w:val="Um.Ppkt"/>
    <w:basedOn w:val="Normalny"/>
    <w:qFormat/>
    <w:rsid w:val="00EC4859"/>
    <w:pPr>
      <w:tabs>
        <w:tab w:val="num" w:pos="851"/>
      </w:tabs>
      <w:spacing w:line="264" w:lineRule="auto"/>
      <w:ind w:left="851" w:hanging="284"/>
      <w:jc w:val="both"/>
    </w:pPr>
    <w:rPr>
      <w:rFonts w:eastAsia="Calibri"/>
      <w:sz w:val="20"/>
      <w:szCs w:val="20"/>
      <w:lang w:eastAsia="en-US"/>
    </w:rPr>
  </w:style>
  <w:style w:type="paragraph" w:customStyle="1" w:styleId="2Umowappkt">
    <w:name w:val="2.Umowa.ppkt"/>
    <w:basedOn w:val="111Podsekcja"/>
    <w:link w:val="2UmowappktZnak"/>
    <w:qFormat/>
    <w:rsid w:val="002958A8"/>
    <w:pPr>
      <w:numPr>
        <w:ilvl w:val="2"/>
        <w:numId w:val="8"/>
      </w:numPr>
      <w:tabs>
        <w:tab w:val="clear" w:pos="709"/>
        <w:tab w:val="clear" w:pos="851"/>
        <w:tab w:val="num" w:pos="993"/>
      </w:tabs>
      <w:spacing w:line="264" w:lineRule="auto"/>
    </w:pPr>
    <w:rPr>
      <w:color w:val="auto"/>
    </w:rPr>
  </w:style>
  <w:style w:type="paragraph" w:customStyle="1" w:styleId="3Umowalit">
    <w:name w:val="3.Umowa.lit"/>
    <w:basedOn w:val="Wypunktowanie"/>
    <w:link w:val="3UmowalitZnak"/>
    <w:qFormat/>
    <w:rsid w:val="00FB3DE7"/>
    <w:pPr>
      <w:numPr>
        <w:numId w:val="0"/>
      </w:numPr>
      <w:spacing w:line="240" w:lineRule="auto"/>
      <w:ind w:left="1080" w:hanging="229"/>
    </w:pPr>
  </w:style>
  <w:style w:type="character" w:customStyle="1" w:styleId="3UmowalitZnak">
    <w:name w:val="3.Umowa.lit Znak"/>
    <w:basedOn w:val="WypunktowanieZnak"/>
    <w:link w:val="3Umowalit"/>
    <w:rsid w:val="00FB3DE7"/>
    <w:rPr>
      <w:rFonts w:eastAsia="Calibri"/>
      <w:bCs/>
      <w:color w:val="000000"/>
      <w:sz w:val="20"/>
      <w:szCs w:val="20"/>
      <w:lang w:eastAsia="en-US"/>
    </w:rPr>
  </w:style>
  <w:style w:type="paragraph" w:customStyle="1" w:styleId="HTytu1">
    <w:name w:val="_H.Tytuł.1"/>
    <w:basedOn w:val="Normalny"/>
    <w:link w:val="HTytu1Znak"/>
    <w:qFormat/>
    <w:rsid w:val="00847B44"/>
    <w:pPr>
      <w:spacing w:before="60" w:after="60" w:line="288" w:lineRule="auto"/>
      <w:jc w:val="both"/>
    </w:pPr>
    <w:rPr>
      <w:b/>
      <w:bCs/>
      <w:i/>
      <w:color w:val="000000"/>
      <w:sz w:val="28"/>
      <w:szCs w:val="28"/>
    </w:rPr>
  </w:style>
  <w:style w:type="paragraph" w:customStyle="1" w:styleId="GTekst">
    <w:name w:val="_G.Tekst"/>
    <w:basedOn w:val="Normalny"/>
    <w:link w:val="GTekstZnak"/>
    <w:qFormat/>
    <w:rsid w:val="00847B44"/>
    <w:pPr>
      <w:spacing w:after="60" w:line="288" w:lineRule="auto"/>
    </w:pPr>
  </w:style>
  <w:style w:type="character" w:customStyle="1" w:styleId="HTytu1Znak">
    <w:name w:val="_H.Tytuł.1 Znak"/>
    <w:basedOn w:val="Domylnaczcionkaakapitu"/>
    <w:link w:val="HTytu1"/>
    <w:rsid w:val="00847B44"/>
    <w:rPr>
      <w:b/>
      <w:bCs/>
      <w:i/>
      <w:color w:val="000000"/>
      <w:sz w:val="28"/>
      <w:szCs w:val="28"/>
    </w:rPr>
  </w:style>
  <w:style w:type="paragraph" w:customStyle="1" w:styleId="HTyturodek">
    <w:name w:val="_H.Tytuł_Środek"/>
    <w:basedOn w:val="Normalny"/>
    <w:link w:val="HTyturodekZnak"/>
    <w:qFormat/>
    <w:rsid w:val="00847B44"/>
    <w:pPr>
      <w:spacing w:before="960" w:after="240"/>
      <w:ind w:right="57"/>
      <w:jc w:val="center"/>
    </w:pPr>
    <w:rPr>
      <w:b/>
      <w:i/>
      <w:sz w:val="36"/>
      <w:szCs w:val="36"/>
    </w:rPr>
  </w:style>
  <w:style w:type="character" w:customStyle="1" w:styleId="GTekstZnak">
    <w:name w:val="_G.Tekst Znak"/>
    <w:basedOn w:val="Domylnaczcionkaakapitu"/>
    <w:link w:val="GTekst"/>
    <w:rsid w:val="00847B44"/>
  </w:style>
  <w:style w:type="paragraph" w:customStyle="1" w:styleId="HTytuKolor">
    <w:name w:val="_H.Tytuł.Kolor"/>
    <w:basedOn w:val="HTytu1"/>
    <w:link w:val="HTytuKolorZnak"/>
    <w:qFormat/>
    <w:rsid w:val="00847B44"/>
  </w:style>
  <w:style w:type="character" w:customStyle="1" w:styleId="HTyturodekZnak">
    <w:name w:val="_H.Tytuł_Środek Znak"/>
    <w:basedOn w:val="Domylnaczcionkaakapitu"/>
    <w:link w:val="HTyturodek"/>
    <w:rsid w:val="00847B44"/>
    <w:rPr>
      <w:b/>
      <w:i/>
      <w:sz w:val="36"/>
      <w:szCs w:val="36"/>
    </w:rPr>
  </w:style>
  <w:style w:type="character" w:customStyle="1" w:styleId="HTytuKolorZnak">
    <w:name w:val="_H.Tytuł.Kolor Znak"/>
    <w:basedOn w:val="HTytu1Znak"/>
    <w:link w:val="HTytuKolor"/>
    <w:rsid w:val="00847B44"/>
    <w:rPr>
      <w:b/>
      <w:bCs/>
      <w:i/>
      <w:color w:val="000000"/>
      <w:sz w:val="28"/>
      <w:szCs w:val="28"/>
    </w:rPr>
  </w:style>
  <w:style w:type="paragraph" w:customStyle="1" w:styleId="A1Rozdzal">
    <w:name w:val="_A.1.Rozdzal"/>
    <w:basedOn w:val="SWZ1Rozdzal"/>
    <w:link w:val="A1RozdzalZnak"/>
    <w:qFormat/>
    <w:rsid w:val="00C52792"/>
  </w:style>
  <w:style w:type="paragraph" w:customStyle="1" w:styleId="B11Sekcja">
    <w:name w:val="_B.1.1.Sekcja"/>
    <w:basedOn w:val="Normalny"/>
    <w:link w:val="B11SekcjaZnak"/>
    <w:qFormat/>
    <w:rsid w:val="00C52792"/>
    <w:pPr>
      <w:tabs>
        <w:tab w:val="num" w:pos="709"/>
      </w:tabs>
      <w:spacing w:before="120" w:line="288" w:lineRule="auto"/>
      <w:ind w:left="709" w:hanging="709"/>
      <w:jc w:val="both"/>
    </w:pPr>
    <w:rPr>
      <w:rFonts w:eastAsia="Calibri"/>
      <w:lang w:eastAsia="en-US"/>
    </w:rPr>
  </w:style>
  <w:style w:type="character" w:customStyle="1" w:styleId="A1RozdzalZnak">
    <w:name w:val="_A.1.Rozdzal Znak"/>
    <w:link w:val="A1Rozdzal"/>
    <w:rsid w:val="00C52792"/>
    <w:rPr>
      <w:b/>
      <w:i/>
      <w:iCs/>
      <w:sz w:val="24"/>
      <w:szCs w:val="24"/>
    </w:rPr>
  </w:style>
  <w:style w:type="paragraph" w:customStyle="1" w:styleId="C111Podsekcja">
    <w:name w:val="_C.1.1.1.Podsekcja"/>
    <w:basedOn w:val="B11Sekcja"/>
    <w:link w:val="C111PodsekcjaZnak"/>
    <w:qFormat/>
    <w:rsid w:val="00C52792"/>
    <w:pPr>
      <w:tabs>
        <w:tab w:val="clear" w:pos="709"/>
        <w:tab w:val="num" w:pos="450"/>
      </w:tabs>
      <w:spacing w:before="0" w:line="276" w:lineRule="auto"/>
    </w:pPr>
  </w:style>
  <w:style w:type="character" w:customStyle="1" w:styleId="B11SekcjaZnak">
    <w:name w:val="_B.1.1.Sekcja Znak"/>
    <w:link w:val="B11Sekcja"/>
    <w:rsid w:val="00C52792"/>
    <w:rPr>
      <w:rFonts w:eastAsia="Calibri"/>
      <w:lang w:eastAsia="en-US"/>
    </w:rPr>
  </w:style>
  <w:style w:type="character" w:customStyle="1" w:styleId="C111PodsekcjaZnak">
    <w:name w:val="_C.1.1.1.Podsekcja Znak"/>
    <w:basedOn w:val="AkapitzlistZnak"/>
    <w:link w:val="C111Podsekcja"/>
    <w:rsid w:val="00A76F35"/>
    <w:rPr>
      <w:rFonts w:ascii="Calibri" w:eastAsia="Calibri" w:hAnsi="Calibri"/>
      <w:sz w:val="22"/>
      <w:szCs w:val="22"/>
      <w:lang w:eastAsia="en-US"/>
    </w:rPr>
  </w:style>
  <w:style w:type="paragraph" w:customStyle="1" w:styleId="FPunktowanie">
    <w:name w:val="_F.Punktowanie"/>
    <w:basedOn w:val="B11Sekcja"/>
    <w:link w:val="FPunktowanieZnak"/>
    <w:qFormat/>
    <w:rsid w:val="00A76F35"/>
    <w:pPr>
      <w:numPr>
        <w:numId w:val="27"/>
      </w:numPr>
      <w:tabs>
        <w:tab w:val="left" w:pos="1134"/>
      </w:tabs>
      <w:spacing w:before="0"/>
      <w:ind w:left="1135" w:hanging="284"/>
    </w:pPr>
  </w:style>
  <w:style w:type="character" w:customStyle="1" w:styleId="FPunktowanieZnak">
    <w:name w:val="_F.Punktowanie Znak"/>
    <w:basedOn w:val="B11SekcjaZnak"/>
    <w:link w:val="FPunktowanie"/>
    <w:rsid w:val="00A76F35"/>
    <w:rPr>
      <w:rFonts w:eastAsia="Calibri"/>
      <w:lang w:eastAsia="en-US"/>
    </w:rPr>
  </w:style>
  <w:style w:type="paragraph" w:customStyle="1" w:styleId="U6Akapit">
    <w:name w:val="_U6.Akapit"/>
    <w:basedOn w:val="Normalny"/>
    <w:link w:val="U6AkapitZnak"/>
    <w:qFormat/>
    <w:rsid w:val="00D906CB"/>
    <w:pPr>
      <w:jc w:val="both"/>
    </w:pPr>
    <w:rPr>
      <w:sz w:val="20"/>
      <w:szCs w:val="20"/>
    </w:rPr>
  </w:style>
  <w:style w:type="character" w:customStyle="1" w:styleId="U6AkapitZnak">
    <w:name w:val="_U6.Akapit Znak"/>
    <w:basedOn w:val="Domylnaczcionkaakapitu"/>
    <w:link w:val="U6Akapit"/>
    <w:rsid w:val="00D906CB"/>
    <w:rPr>
      <w:sz w:val="20"/>
      <w:szCs w:val="20"/>
    </w:rPr>
  </w:style>
  <w:style w:type="paragraph" w:customStyle="1" w:styleId="AkapitPKT">
    <w:name w:val="Akapit.PKT"/>
    <w:basedOn w:val="Akapitzlist"/>
    <w:link w:val="AkapitPKTZnak"/>
    <w:qFormat/>
    <w:rsid w:val="003F7AED"/>
    <w:pPr>
      <w:numPr>
        <w:numId w:val="29"/>
      </w:numPr>
      <w:ind w:left="1134" w:hanging="425"/>
      <w:jc w:val="both"/>
    </w:pPr>
    <w:rPr>
      <w:rFonts w:cstheme="minorHAnsi"/>
    </w:rPr>
  </w:style>
  <w:style w:type="character" w:customStyle="1" w:styleId="AkapitPKTZnak">
    <w:name w:val="Akapit.PKT Znak"/>
    <w:basedOn w:val="AkapitzlistZnak"/>
    <w:link w:val="AkapitPKT"/>
    <w:rsid w:val="003F7AED"/>
    <w:rPr>
      <w:rFonts w:ascii="Calibri" w:eastAsia="Calibri" w:hAnsi="Calibri" w:cstheme="minorHAnsi"/>
      <w:sz w:val="22"/>
      <w:szCs w:val="22"/>
      <w:lang w:eastAsia="en-US"/>
    </w:rPr>
  </w:style>
  <w:style w:type="paragraph" w:customStyle="1" w:styleId="1Umowapkt">
    <w:name w:val="1.Umowa.pkt"/>
    <w:basedOn w:val="Normalny"/>
    <w:link w:val="1UmowapktZnak"/>
    <w:qFormat/>
    <w:rsid w:val="00CA22A0"/>
    <w:pPr>
      <w:spacing w:line="264" w:lineRule="auto"/>
      <w:ind w:left="567" w:hanging="567"/>
      <w:jc w:val="both"/>
    </w:pPr>
    <w:rPr>
      <w:color w:val="000000"/>
      <w:sz w:val="20"/>
      <w:szCs w:val="20"/>
    </w:rPr>
  </w:style>
  <w:style w:type="character" w:customStyle="1" w:styleId="1UmowapktZnak">
    <w:name w:val="1.Umowa.pkt Znak"/>
    <w:basedOn w:val="Domylnaczcionkaakapitu"/>
    <w:link w:val="1Umowapkt"/>
    <w:rsid w:val="00CA22A0"/>
    <w:rPr>
      <w:color w:val="000000"/>
      <w:sz w:val="20"/>
      <w:szCs w:val="20"/>
    </w:rPr>
  </w:style>
  <w:style w:type="character" w:customStyle="1" w:styleId="2UmowappktZnak">
    <w:name w:val="2.Umowa.ppkt Znak"/>
    <w:basedOn w:val="111PodsekcjaZnak"/>
    <w:link w:val="2Umowappkt"/>
    <w:rsid w:val="002958A8"/>
    <w:rPr>
      <w:rFonts w:ascii="Calibri" w:eastAsia="Calibri" w:hAnsi="Calibri"/>
      <w:bCs/>
      <w:color w:val="00000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60665">
      <w:bodyDiv w:val="1"/>
      <w:marLeft w:val="0"/>
      <w:marRight w:val="0"/>
      <w:marTop w:val="0"/>
      <w:marBottom w:val="0"/>
      <w:divBdr>
        <w:top w:val="none" w:sz="0" w:space="0" w:color="auto"/>
        <w:left w:val="none" w:sz="0" w:space="0" w:color="auto"/>
        <w:bottom w:val="none" w:sz="0" w:space="0" w:color="auto"/>
        <w:right w:val="none" w:sz="0" w:space="0" w:color="auto"/>
      </w:divBdr>
    </w:div>
    <w:div w:id="31881403">
      <w:bodyDiv w:val="1"/>
      <w:marLeft w:val="0"/>
      <w:marRight w:val="0"/>
      <w:marTop w:val="0"/>
      <w:marBottom w:val="0"/>
      <w:divBdr>
        <w:top w:val="none" w:sz="0" w:space="0" w:color="auto"/>
        <w:left w:val="none" w:sz="0" w:space="0" w:color="auto"/>
        <w:bottom w:val="none" w:sz="0" w:space="0" w:color="auto"/>
        <w:right w:val="none" w:sz="0" w:space="0" w:color="auto"/>
      </w:divBdr>
      <w:divsChild>
        <w:div w:id="21789172">
          <w:marLeft w:val="240"/>
          <w:marRight w:val="0"/>
          <w:marTop w:val="0"/>
          <w:marBottom w:val="72"/>
          <w:divBdr>
            <w:top w:val="none" w:sz="0" w:space="0" w:color="auto"/>
            <w:left w:val="none" w:sz="0" w:space="0" w:color="auto"/>
            <w:bottom w:val="none" w:sz="0" w:space="0" w:color="auto"/>
            <w:right w:val="none" w:sz="0" w:space="0" w:color="auto"/>
          </w:divBdr>
        </w:div>
        <w:div w:id="213472796">
          <w:marLeft w:val="240"/>
          <w:marRight w:val="0"/>
          <w:marTop w:val="0"/>
          <w:marBottom w:val="72"/>
          <w:divBdr>
            <w:top w:val="none" w:sz="0" w:space="0" w:color="auto"/>
            <w:left w:val="none" w:sz="0" w:space="0" w:color="auto"/>
            <w:bottom w:val="none" w:sz="0" w:space="0" w:color="auto"/>
            <w:right w:val="none" w:sz="0" w:space="0" w:color="auto"/>
          </w:divBdr>
        </w:div>
        <w:div w:id="535627649">
          <w:marLeft w:val="240"/>
          <w:marRight w:val="0"/>
          <w:marTop w:val="0"/>
          <w:marBottom w:val="72"/>
          <w:divBdr>
            <w:top w:val="none" w:sz="0" w:space="0" w:color="auto"/>
            <w:left w:val="none" w:sz="0" w:space="0" w:color="auto"/>
            <w:bottom w:val="none" w:sz="0" w:space="0" w:color="auto"/>
            <w:right w:val="none" w:sz="0" w:space="0" w:color="auto"/>
          </w:divBdr>
        </w:div>
        <w:div w:id="1033724373">
          <w:marLeft w:val="240"/>
          <w:marRight w:val="0"/>
          <w:marTop w:val="0"/>
          <w:marBottom w:val="72"/>
          <w:divBdr>
            <w:top w:val="none" w:sz="0" w:space="0" w:color="auto"/>
            <w:left w:val="none" w:sz="0" w:space="0" w:color="auto"/>
            <w:bottom w:val="none" w:sz="0" w:space="0" w:color="auto"/>
            <w:right w:val="none" w:sz="0" w:space="0" w:color="auto"/>
          </w:divBdr>
        </w:div>
        <w:div w:id="1044718398">
          <w:marLeft w:val="240"/>
          <w:marRight w:val="0"/>
          <w:marTop w:val="0"/>
          <w:marBottom w:val="72"/>
          <w:divBdr>
            <w:top w:val="none" w:sz="0" w:space="0" w:color="auto"/>
            <w:left w:val="none" w:sz="0" w:space="0" w:color="auto"/>
            <w:bottom w:val="none" w:sz="0" w:space="0" w:color="auto"/>
            <w:right w:val="none" w:sz="0" w:space="0" w:color="auto"/>
          </w:divBdr>
        </w:div>
        <w:div w:id="1438331470">
          <w:marLeft w:val="240"/>
          <w:marRight w:val="0"/>
          <w:marTop w:val="0"/>
          <w:marBottom w:val="72"/>
          <w:divBdr>
            <w:top w:val="none" w:sz="0" w:space="0" w:color="auto"/>
            <w:left w:val="none" w:sz="0" w:space="0" w:color="auto"/>
            <w:bottom w:val="none" w:sz="0" w:space="0" w:color="auto"/>
            <w:right w:val="none" w:sz="0" w:space="0" w:color="auto"/>
          </w:divBdr>
        </w:div>
        <w:div w:id="1517160340">
          <w:marLeft w:val="240"/>
          <w:marRight w:val="0"/>
          <w:marTop w:val="0"/>
          <w:marBottom w:val="72"/>
          <w:divBdr>
            <w:top w:val="none" w:sz="0" w:space="0" w:color="auto"/>
            <w:left w:val="none" w:sz="0" w:space="0" w:color="auto"/>
            <w:bottom w:val="none" w:sz="0" w:space="0" w:color="auto"/>
            <w:right w:val="none" w:sz="0" w:space="0" w:color="auto"/>
          </w:divBdr>
        </w:div>
      </w:divsChild>
    </w:div>
    <w:div w:id="63453153">
      <w:bodyDiv w:val="1"/>
      <w:marLeft w:val="0"/>
      <w:marRight w:val="0"/>
      <w:marTop w:val="0"/>
      <w:marBottom w:val="0"/>
      <w:divBdr>
        <w:top w:val="none" w:sz="0" w:space="0" w:color="auto"/>
        <w:left w:val="none" w:sz="0" w:space="0" w:color="auto"/>
        <w:bottom w:val="none" w:sz="0" w:space="0" w:color="auto"/>
        <w:right w:val="none" w:sz="0" w:space="0" w:color="auto"/>
      </w:divBdr>
      <w:divsChild>
        <w:div w:id="294680380">
          <w:marLeft w:val="0"/>
          <w:marRight w:val="0"/>
          <w:marTop w:val="240"/>
          <w:marBottom w:val="0"/>
          <w:divBdr>
            <w:top w:val="none" w:sz="0" w:space="0" w:color="auto"/>
            <w:left w:val="none" w:sz="0" w:space="0" w:color="auto"/>
            <w:bottom w:val="none" w:sz="0" w:space="0" w:color="auto"/>
            <w:right w:val="none" w:sz="0" w:space="0" w:color="auto"/>
          </w:divBdr>
        </w:div>
        <w:div w:id="1691645520">
          <w:marLeft w:val="0"/>
          <w:marRight w:val="0"/>
          <w:marTop w:val="240"/>
          <w:marBottom w:val="0"/>
          <w:divBdr>
            <w:top w:val="none" w:sz="0" w:space="0" w:color="auto"/>
            <w:left w:val="none" w:sz="0" w:space="0" w:color="auto"/>
            <w:bottom w:val="none" w:sz="0" w:space="0" w:color="auto"/>
            <w:right w:val="none" w:sz="0" w:space="0" w:color="auto"/>
          </w:divBdr>
        </w:div>
      </w:divsChild>
    </w:div>
    <w:div w:id="79524413">
      <w:bodyDiv w:val="1"/>
      <w:marLeft w:val="0"/>
      <w:marRight w:val="0"/>
      <w:marTop w:val="0"/>
      <w:marBottom w:val="0"/>
      <w:divBdr>
        <w:top w:val="none" w:sz="0" w:space="0" w:color="auto"/>
        <w:left w:val="none" w:sz="0" w:space="0" w:color="auto"/>
        <w:bottom w:val="none" w:sz="0" w:space="0" w:color="auto"/>
        <w:right w:val="none" w:sz="0" w:space="0" w:color="auto"/>
      </w:divBdr>
      <w:divsChild>
        <w:div w:id="693073784">
          <w:marLeft w:val="0"/>
          <w:marRight w:val="0"/>
          <w:marTop w:val="0"/>
          <w:marBottom w:val="0"/>
          <w:divBdr>
            <w:top w:val="none" w:sz="0" w:space="0" w:color="auto"/>
            <w:left w:val="none" w:sz="0" w:space="0" w:color="auto"/>
            <w:bottom w:val="none" w:sz="0" w:space="0" w:color="auto"/>
            <w:right w:val="none" w:sz="0" w:space="0" w:color="auto"/>
          </w:divBdr>
        </w:div>
        <w:div w:id="1302466257">
          <w:marLeft w:val="0"/>
          <w:marRight w:val="0"/>
          <w:marTop w:val="0"/>
          <w:marBottom w:val="0"/>
          <w:divBdr>
            <w:top w:val="none" w:sz="0" w:space="0" w:color="auto"/>
            <w:left w:val="none" w:sz="0" w:space="0" w:color="auto"/>
            <w:bottom w:val="none" w:sz="0" w:space="0" w:color="auto"/>
            <w:right w:val="none" w:sz="0" w:space="0" w:color="auto"/>
          </w:divBdr>
          <w:divsChild>
            <w:div w:id="1502351693">
              <w:marLeft w:val="0"/>
              <w:marRight w:val="0"/>
              <w:marTop w:val="0"/>
              <w:marBottom w:val="0"/>
              <w:divBdr>
                <w:top w:val="none" w:sz="0" w:space="0" w:color="auto"/>
                <w:left w:val="none" w:sz="0" w:space="0" w:color="auto"/>
                <w:bottom w:val="none" w:sz="0" w:space="0" w:color="auto"/>
                <w:right w:val="none" w:sz="0" w:space="0" w:color="auto"/>
              </w:divBdr>
              <w:divsChild>
                <w:div w:id="1820338738">
                  <w:marLeft w:val="0"/>
                  <w:marRight w:val="255"/>
                  <w:marTop w:val="0"/>
                  <w:marBottom w:val="0"/>
                  <w:divBdr>
                    <w:top w:val="none" w:sz="0" w:space="0" w:color="auto"/>
                    <w:left w:val="none" w:sz="0" w:space="0" w:color="auto"/>
                    <w:bottom w:val="none" w:sz="0" w:space="0" w:color="auto"/>
                    <w:right w:val="none" w:sz="0" w:space="0" w:color="auto"/>
                  </w:divBdr>
                  <w:divsChild>
                    <w:div w:id="1872376558">
                      <w:marLeft w:val="0"/>
                      <w:marRight w:val="0"/>
                      <w:marTop w:val="0"/>
                      <w:marBottom w:val="0"/>
                      <w:divBdr>
                        <w:top w:val="none" w:sz="0" w:space="0" w:color="auto"/>
                        <w:left w:val="none" w:sz="0" w:space="0" w:color="auto"/>
                        <w:bottom w:val="single" w:sz="6" w:space="0" w:color="CCCCCC"/>
                        <w:right w:val="none" w:sz="0" w:space="0" w:color="auto"/>
                      </w:divBdr>
                      <w:divsChild>
                        <w:div w:id="1468083690">
                          <w:marLeft w:val="0"/>
                          <w:marRight w:val="0"/>
                          <w:marTop w:val="0"/>
                          <w:marBottom w:val="0"/>
                          <w:divBdr>
                            <w:top w:val="none" w:sz="0" w:space="0" w:color="auto"/>
                            <w:left w:val="none" w:sz="0" w:space="0" w:color="auto"/>
                            <w:bottom w:val="none" w:sz="0" w:space="0" w:color="auto"/>
                            <w:right w:val="none" w:sz="0" w:space="0" w:color="auto"/>
                          </w:divBdr>
                        </w:div>
                        <w:div w:id="1669596000">
                          <w:marLeft w:val="0"/>
                          <w:marRight w:val="0"/>
                          <w:marTop w:val="0"/>
                          <w:marBottom w:val="0"/>
                          <w:divBdr>
                            <w:top w:val="none" w:sz="0" w:space="0" w:color="auto"/>
                            <w:left w:val="none" w:sz="0" w:space="0" w:color="auto"/>
                            <w:bottom w:val="none" w:sz="0" w:space="0" w:color="auto"/>
                            <w:right w:val="none" w:sz="0" w:space="0" w:color="auto"/>
                          </w:divBdr>
                          <w:divsChild>
                            <w:div w:id="554462805">
                              <w:marLeft w:val="0"/>
                              <w:marRight w:val="0"/>
                              <w:marTop w:val="0"/>
                              <w:marBottom w:val="0"/>
                              <w:divBdr>
                                <w:top w:val="none" w:sz="0" w:space="0" w:color="auto"/>
                                <w:left w:val="none" w:sz="0" w:space="0" w:color="auto"/>
                                <w:bottom w:val="single" w:sz="6" w:space="0" w:color="CCCCCC"/>
                                <w:right w:val="none" w:sz="0" w:space="0" w:color="auto"/>
                              </w:divBdr>
                              <w:divsChild>
                                <w:div w:id="194775570">
                                  <w:marLeft w:val="0"/>
                                  <w:marRight w:val="0"/>
                                  <w:marTop w:val="0"/>
                                  <w:marBottom w:val="0"/>
                                  <w:divBdr>
                                    <w:top w:val="none" w:sz="0" w:space="0" w:color="auto"/>
                                    <w:left w:val="none" w:sz="0" w:space="0" w:color="auto"/>
                                    <w:bottom w:val="none" w:sz="0" w:space="0" w:color="auto"/>
                                    <w:right w:val="none" w:sz="0" w:space="0" w:color="auto"/>
                                  </w:divBdr>
                                </w:div>
                                <w:div w:id="1071579861">
                                  <w:marLeft w:val="0"/>
                                  <w:marRight w:val="0"/>
                                  <w:marTop w:val="0"/>
                                  <w:marBottom w:val="0"/>
                                  <w:divBdr>
                                    <w:top w:val="none" w:sz="0" w:space="0" w:color="auto"/>
                                    <w:left w:val="none" w:sz="0" w:space="0" w:color="auto"/>
                                    <w:bottom w:val="none" w:sz="0" w:space="0" w:color="auto"/>
                                    <w:right w:val="none" w:sz="0" w:space="0" w:color="auto"/>
                                  </w:divBdr>
                                  <w:divsChild>
                                    <w:div w:id="1216359108">
                                      <w:marLeft w:val="0"/>
                                      <w:marRight w:val="0"/>
                                      <w:marTop w:val="0"/>
                                      <w:marBottom w:val="0"/>
                                      <w:divBdr>
                                        <w:top w:val="none" w:sz="0" w:space="0" w:color="auto"/>
                                        <w:left w:val="none" w:sz="0" w:space="0" w:color="auto"/>
                                        <w:bottom w:val="none" w:sz="0" w:space="0" w:color="auto"/>
                                        <w:right w:val="none" w:sz="0" w:space="0" w:color="auto"/>
                                      </w:divBdr>
                                      <w:divsChild>
                                        <w:div w:id="1189636689">
                                          <w:marLeft w:val="0"/>
                                          <w:marRight w:val="0"/>
                                          <w:marTop w:val="0"/>
                                          <w:marBottom w:val="0"/>
                                          <w:divBdr>
                                            <w:top w:val="none" w:sz="0" w:space="0" w:color="auto"/>
                                            <w:left w:val="none" w:sz="0" w:space="0" w:color="auto"/>
                                            <w:bottom w:val="none" w:sz="0" w:space="0" w:color="auto"/>
                                            <w:right w:val="none" w:sz="0" w:space="0" w:color="auto"/>
                                          </w:divBdr>
                                        </w:div>
                                        <w:div w:id="1940328731">
                                          <w:marLeft w:val="0"/>
                                          <w:marRight w:val="0"/>
                                          <w:marTop w:val="0"/>
                                          <w:marBottom w:val="0"/>
                                          <w:divBdr>
                                            <w:top w:val="none" w:sz="0" w:space="0" w:color="auto"/>
                                            <w:left w:val="none" w:sz="0" w:space="0" w:color="auto"/>
                                            <w:bottom w:val="none" w:sz="0" w:space="0" w:color="auto"/>
                                            <w:right w:val="none" w:sz="0" w:space="0" w:color="auto"/>
                                          </w:divBdr>
                                          <w:divsChild>
                                            <w:div w:id="190633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190957">
      <w:bodyDiv w:val="1"/>
      <w:marLeft w:val="0"/>
      <w:marRight w:val="0"/>
      <w:marTop w:val="0"/>
      <w:marBottom w:val="0"/>
      <w:divBdr>
        <w:top w:val="none" w:sz="0" w:space="0" w:color="auto"/>
        <w:left w:val="none" w:sz="0" w:space="0" w:color="auto"/>
        <w:bottom w:val="none" w:sz="0" w:space="0" w:color="auto"/>
        <w:right w:val="none" w:sz="0" w:space="0" w:color="auto"/>
      </w:divBdr>
      <w:divsChild>
        <w:div w:id="844630674">
          <w:marLeft w:val="0"/>
          <w:marRight w:val="0"/>
          <w:marTop w:val="240"/>
          <w:marBottom w:val="0"/>
          <w:divBdr>
            <w:top w:val="none" w:sz="0" w:space="0" w:color="auto"/>
            <w:left w:val="none" w:sz="0" w:space="0" w:color="auto"/>
            <w:bottom w:val="none" w:sz="0" w:space="0" w:color="auto"/>
            <w:right w:val="none" w:sz="0" w:space="0" w:color="auto"/>
          </w:divBdr>
        </w:div>
        <w:div w:id="893780286">
          <w:marLeft w:val="0"/>
          <w:marRight w:val="0"/>
          <w:marTop w:val="240"/>
          <w:marBottom w:val="0"/>
          <w:divBdr>
            <w:top w:val="none" w:sz="0" w:space="0" w:color="auto"/>
            <w:left w:val="none" w:sz="0" w:space="0" w:color="auto"/>
            <w:bottom w:val="none" w:sz="0" w:space="0" w:color="auto"/>
            <w:right w:val="none" w:sz="0" w:space="0" w:color="auto"/>
          </w:divBdr>
        </w:div>
      </w:divsChild>
    </w:div>
    <w:div w:id="124395444">
      <w:bodyDiv w:val="1"/>
      <w:marLeft w:val="0"/>
      <w:marRight w:val="0"/>
      <w:marTop w:val="0"/>
      <w:marBottom w:val="0"/>
      <w:divBdr>
        <w:top w:val="none" w:sz="0" w:space="0" w:color="auto"/>
        <w:left w:val="none" w:sz="0" w:space="0" w:color="auto"/>
        <w:bottom w:val="none" w:sz="0" w:space="0" w:color="auto"/>
        <w:right w:val="none" w:sz="0" w:space="0" w:color="auto"/>
      </w:divBdr>
      <w:divsChild>
        <w:div w:id="155539826">
          <w:marLeft w:val="0"/>
          <w:marRight w:val="0"/>
          <w:marTop w:val="72"/>
          <w:marBottom w:val="0"/>
          <w:divBdr>
            <w:top w:val="none" w:sz="0" w:space="0" w:color="auto"/>
            <w:left w:val="none" w:sz="0" w:space="0" w:color="auto"/>
            <w:bottom w:val="none" w:sz="0" w:space="0" w:color="auto"/>
            <w:right w:val="none" w:sz="0" w:space="0" w:color="auto"/>
          </w:divBdr>
          <w:divsChild>
            <w:div w:id="714815272">
              <w:marLeft w:val="360"/>
              <w:marRight w:val="0"/>
              <w:marTop w:val="0"/>
              <w:marBottom w:val="72"/>
              <w:divBdr>
                <w:top w:val="none" w:sz="0" w:space="0" w:color="auto"/>
                <w:left w:val="none" w:sz="0" w:space="0" w:color="auto"/>
                <w:bottom w:val="none" w:sz="0" w:space="0" w:color="auto"/>
                <w:right w:val="none" w:sz="0" w:space="0" w:color="auto"/>
              </w:divBdr>
            </w:div>
            <w:div w:id="889878870">
              <w:marLeft w:val="360"/>
              <w:marRight w:val="0"/>
              <w:marTop w:val="72"/>
              <w:marBottom w:val="72"/>
              <w:divBdr>
                <w:top w:val="none" w:sz="0" w:space="0" w:color="auto"/>
                <w:left w:val="none" w:sz="0" w:space="0" w:color="auto"/>
                <w:bottom w:val="none" w:sz="0" w:space="0" w:color="auto"/>
                <w:right w:val="none" w:sz="0" w:space="0" w:color="auto"/>
              </w:divBdr>
            </w:div>
            <w:div w:id="2017220258">
              <w:marLeft w:val="360"/>
              <w:marRight w:val="0"/>
              <w:marTop w:val="0"/>
              <w:marBottom w:val="72"/>
              <w:divBdr>
                <w:top w:val="none" w:sz="0" w:space="0" w:color="auto"/>
                <w:left w:val="none" w:sz="0" w:space="0" w:color="auto"/>
                <w:bottom w:val="none" w:sz="0" w:space="0" w:color="auto"/>
                <w:right w:val="none" w:sz="0" w:space="0" w:color="auto"/>
              </w:divBdr>
            </w:div>
          </w:divsChild>
        </w:div>
        <w:div w:id="1382243836">
          <w:marLeft w:val="0"/>
          <w:marRight w:val="0"/>
          <w:marTop w:val="72"/>
          <w:marBottom w:val="0"/>
          <w:divBdr>
            <w:top w:val="none" w:sz="0" w:space="0" w:color="auto"/>
            <w:left w:val="none" w:sz="0" w:space="0" w:color="auto"/>
            <w:bottom w:val="none" w:sz="0" w:space="0" w:color="auto"/>
            <w:right w:val="none" w:sz="0" w:space="0" w:color="auto"/>
          </w:divBdr>
        </w:div>
      </w:divsChild>
    </w:div>
    <w:div w:id="126972985">
      <w:bodyDiv w:val="1"/>
      <w:marLeft w:val="0"/>
      <w:marRight w:val="0"/>
      <w:marTop w:val="0"/>
      <w:marBottom w:val="0"/>
      <w:divBdr>
        <w:top w:val="none" w:sz="0" w:space="0" w:color="auto"/>
        <w:left w:val="none" w:sz="0" w:space="0" w:color="auto"/>
        <w:bottom w:val="none" w:sz="0" w:space="0" w:color="auto"/>
        <w:right w:val="none" w:sz="0" w:space="0" w:color="auto"/>
      </w:divBdr>
    </w:div>
    <w:div w:id="176585218">
      <w:bodyDiv w:val="1"/>
      <w:marLeft w:val="0"/>
      <w:marRight w:val="0"/>
      <w:marTop w:val="0"/>
      <w:marBottom w:val="0"/>
      <w:divBdr>
        <w:top w:val="none" w:sz="0" w:space="0" w:color="auto"/>
        <w:left w:val="none" w:sz="0" w:space="0" w:color="auto"/>
        <w:bottom w:val="none" w:sz="0" w:space="0" w:color="auto"/>
        <w:right w:val="none" w:sz="0" w:space="0" w:color="auto"/>
      </w:divBdr>
      <w:divsChild>
        <w:div w:id="715928189">
          <w:marLeft w:val="360"/>
          <w:marRight w:val="0"/>
          <w:marTop w:val="0"/>
          <w:marBottom w:val="72"/>
          <w:divBdr>
            <w:top w:val="none" w:sz="0" w:space="0" w:color="auto"/>
            <w:left w:val="none" w:sz="0" w:space="0" w:color="auto"/>
            <w:bottom w:val="none" w:sz="0" w:space="0" w:color="auto"/>
            <w:right w:val="none" w:sz="0" w:space="0" w:color="auto"/>
          </w:divBdr>
        </w:div>
        <w:div w:id="998381697">
          <w:marLeft w:val="360"/>
          <w:marRight w:val="0"/>
          <w:marTop w:val="0"/>
          <w:marBottom w:val="72"/>
          <w:divBdr>
            <w:top w:val="none" w:sz="0" w:space="0" w:color="auto"/>
            <w:left w:val="none" w:sz="0" w:space="0" w:color="auto"/>
            <w:bottom w:val="none" w:sz="0" w:space="0" w:color="auto"/>
            <w:right w:val="none" w:sz="0" w:space="0" w:color="auto"/>
          </w:divBdr>
        </w:div>
        <w:div w:id="1299609243">
          <w:marLeft w:val="360"/>
          <w:marRight w:val="0"/>
          <w:marTop w:val="0"/>
          <w:marBottom w:val="72"/>
          <w:divBdr>
            <w:top w:val="none" w:sz="0" w:space="0" w:color="auto"/>
            <w:left w:val="none" w:sz="0" w:space="0" w:color="auto"/>
            <w:bottom w:val="none" w:sz="0" w:space="0" w:color="auto"/>
            <w:right w:val="none" w:sz="0" w:space="0" w:color="auto"/>
          </w:divBdr>
        </w:div>
        <w:div w:id="2042898650">
          <w:marLeft w:val="360"/>
          <w:marRight w:val="0"/>
          <w:marTop w:val="72"/>
          <w:marBottom w:val="72"/>
          <w:divBdr>
            <w:top w:val="none" w:sz="0" w:space="0" w:color="auto"/>
            <w:left w:val="none" w:sz="0" w:space="0" w:color="auto"/>
            <w:bottom w:val="none" w:sz="0" w:space="0" w:color="auto"/>
            <w:right w:val="none" w:sz="0" w:space="0" w:color="auto"/>
          </w:divBdr>
        </w:div>
      </w:divsChild>
    </w:div>
    <w:div w:id="209272003">
      <w:bodyDiv w:val="1"/>
      <w:marLeft w:val="0"/>
      <w:marRight w:val="0"/>
      <w:marTop w:val="0"/>
      <w:marBottom w:val="0"/>
      <w:divBdr>
        <w:top w:val="none" w:sz="0" w:space="0" w:color="auto"/>
        <w:left w:val="none" w:sz="0" w:space="0" w:color="auto"/>
        <w:bottom w:val="none" w:sz="0" w:space="0" w:color="auto"/>
        <w:right w:val="none" w:sz="0" w:space="0" w:color="auto"/>
      </w:divBdr>
      <w:divsChild>
        <w:div w:id="439035730">
          <w:marLeft w:val="0"/>
          <w:marRight w:val="0"/>
          <w:marTop w:val="72"/>
          <w:marBottom w:val="0"/>
          <w:divBdr>
            <w:top w:val="none" w:sz="0" w:space="0" w:color="auto"/>
            <w:left w:val="none" w:sz="0" w:space="0" w:color="auto"/>
            <w:bottom w:val="none" w:sz="0" w:space="0" w:color="auto"/>
            <w:right w:val="none" w:sz="0" w:space="0" w:color="auto"/>
          </w:divBdr>
          <w:divsChild>
            <w:div w:id="73673269">
              <w:marLeft w:val="360"/>
              <w:marRight w:val="0"/>
              <w:marTop w:val="0"/>
              <w:marBottom w:val="72"/>
              <w:divBdr>
                <w:top w:val="none" w:sz="0" w:space="0" w:color="auto"/>
                <w:left w:val="none" w:sz="0" w:space="0" w:color="auto"/>
                <w:bottom w:val="none" w:sz="0" w:space="0" w:color="auto"/>
                <w:right w:val="none" w:sz="0" w:space="0" w:color="auto"/>
              </w:divBdr>
              <w:divsChild>
                <w:div w:id="156119393">
                  <w:marLeft w:val="360"/>
                  <w:marRight w:val="0"/>
                  <w:marTop w:val="0"/>
                  <w:marBottom w:val="0"/>
                  <w:divBdr>
                    <w:top w:val="none" w:sz="0" w:space="0" w:color="auto"/>
                    <w:left w:val="none" w:sz="0" w:space="0" w:color="auto"/>
                    <w:bottom w:val="none" w:sz="0" w:space="0" w:color="auto"/>
                    <w:right w:val="none" w:sz="0" w:space="0" w:color="auto"/>
                  </w:divBdr>
                </w:div>
                <w:div w:id="1533809492">
                  <w:marLeft w:val="360"/>
                  <w:marRight w:val="0"/>
                  <w:marTop w:val="0"/>
                  <w:marBottom w:val="0"/>
                  <w:divBdr>
                    <w:top w:val="none" w:sz="0" w:space="0" w:color="auto"/>
                    <w:left w:val="none" w:sz="0" w:space="0" w:color="auto"/>
                    <w:bottom w:val="none" w:sz="0" w:space="0" w:color="auto"/>
                    <w:right w:val="none" w:sz="0" w:space="0" w:color="auto"/>
                  </w:divBdr>
                </w:div>
                <w:div w:id="1799102042">
                  <w:marLeft w:val="360"/>
                  <w:marRight w:val="0"/>
                  <w:marTop w:val="0"/>
                  <w:marBottom w:val="0"/>
                  <w:divBdr>
                    <w:top w:val="none" w:sz="0" w:space="0" w:color="auto"/>
                    <w:left w:val="none" w:sz="0" w:space="0" w:color="auto"/>
                    <w:bottom w:val="none" w:sz="0" w:space="0" w:color="auto"/>
                    <w:right w:val="none" w:sz="0" w:space="0" w:color="auto"/>
                  </w:divBdr>
                </w:div>
              </w:divsChild>
            </w:div>
            <w:div w:id="301428140">
              <w:marLeft w:val="360"/>
              <w:marRight w:val="0"/>
              <w:marTop w:val="0"/>
              <w:marBottom w:val="72"/>
              <w:divBdr>
                <w:top w:val="none" w:sz="0" w:space="0" w:color="auto"/>
                <w:left w:val="none" w:sz="0" w:space="0" w:color="auto"/>
                <w:bottom w:val="none" w:sz="0" w:space="0" w:color="auto"/>
                <w:right w:val="none" w:sz="0" w:space="0" w:color="auto"/>
              </w:divBdr>
            </w:div>
            <w:div w:id="320886804">
              <w:marLeft w:val="360"/>
              <w:marRight w:val="0"/>
              <w:marTop w:val="0"/>
              <w:marBottom w:val="72"/>
              <w:divBdr>
                <w:top w:val="none" w:sz="0" w:space="0" w:color="auto"/>
                <w:left w:val="none" w:sz="0" w:space="0" w:color="auto"/>
                <w:bottom w:val="none" w:sz="0" w:space="0" w:color="auto"/>
                <w:right w:val="none" w:sz="0" w:space="0" w:color="auto"/>
              </w:divBdr>
            </w:div>
            <w:div w:id="390857330">
              <w:marLeft w:val="360"/>
              <w:marRight w:val="0"/>
              <w:marTop w:val="0"/>
              <w:marBottom w:val="72"/>
              <w:divBdr>
                <w:top w:val="none" w:sz="0" w:space="0" w:color="auto"/>
                <w:left w:val="none" w:sz="0" w:space="0" w:color="auto"/>
                <w:bottom w:val="none" w:sz="0" w:space="0" w:color="auto"/>
                <w:right w:val="none" w:sz="0" w:space="0" w:color="auto"/>
              </w:divBdr>
            </w:div>
            <w:div w:id="1081294245">
              <w:marLeft w:val="360"/>
              <w:marRight w:val="0"/>
              <w:marTop w:val="0"/>
              <w:marBottom w:val="72"/>
              <w:divBdr>
                <w:top w:val="none" w:sz="0" w:space="0" w:color="auto"/>
                <w:left w:val="none" w:sz="0" w:space="0" w:color="auto"/>
                <w:bottom w:val="none" w:sz="0" w:space="0" w:color="auto"/>
                <w:right w:val="none" w:sz="0" w:space="0" w:color="auto"/>
              </w:divBdr>
            </w:div>
            <w:div w:id="1190030748">
              <w:marLeft w:val="360"/>
              <w:marRight w:val="0"/>
              <w:marTop w:val="0"/>
              <w:marBottom w:val="72"/>
              <w:divBdr>
                <w:top w:val="none" w:sz="0" w:space="0" w:color="auto"/>
                <w:left w:val="none" w:sz="0" w:space="0" w:color="auto"/>
                <w:bottom w:val="none" w:sz="0" w:space="0" w:color="auto"/>
                <w:right w:val="none" w:sz="0" w:space="0" w:color="auto"/>
              </w:divBdr>
            </w:div>
            <w:div w:id="1375036375">
              <w:marLeft w:val="360"/>
              <w:marRight w:val="0"/>
              <w:marTop w:val="72"/>
              <w:marBottom w:val="72"/>
              <w:divBdr>
                <w:top w:val="none" w:sz="0" w:space="0" w:color="auto"/>
                <w:left w:val="none" w:sz="0" w:space="0" w:color="auto"/>
                <w:bottom w:val="none" w:sz="0" w:space="0" w:color="auto"/>
                <w:right w:val="none" w:sz="0" w:space="0" w:color="auto"/>
              </w:divBdr>
            </w:div>
            <w:div w:id="1566602770">
              <w:marLeft w:val="360"/>
              <w:marRight w:val="0"/>
              <w:marTop w:val="0"/>
              <w:marBottom w:val="72"/>
              <w:divBdr>
                <w:top w:val="none" w:sz="0" w:space="0" w:color="auto"/>
                <w:left w:val="none" w:sz="0" w:space="0" w:color="auto"/>
                <w:bottom w:val="none" w:sz="0" w:space="0" w:color="auto"/>
                <w:right w:val="none" w:sz="0" w:space="0" w:color="auto"/>
              </w:divBdr>
            </w:div>
            <w:div w:id="1630941036">
              <w:marLeft w:val="360"/>
              <w:marRight w:val="0"/>
              <w:marTop w:val="0"/>
              <w:marBottom w:val="72"/>
              <w:divBdr>
                <w:top w:val="none" w:sz="0" w:space="0" w:color="auto"/>
                <w:left w:val="none" w:sz="0" w:space="0" w:color="auto"/>
                <w:bottom w:val="none" w:sz="0" w:space="0" w:color="auto"/>
                <w:right w:val="none" w:sz="0" w:space="0" w:color="auto"/>
              </w:divBdr>
            </w:div>
            <w:div w:id="1825314324">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09540421">
      <w:bodyDiv w:val="1"/>
      <w:marLeft w:val="0"/>
      <w:marRight w:val="0"/>
      <w:marTop w:val="0"/>
      <w:marBottom w:val="0"/>
      <w:divBdr>
        <w:top w:val="none" w:sz="0" w:space="0" w:color="auto"/>
        <w:left w:val="none" w:sz="0" w:space="0" w:color="auto"/>
        <w:bottom w:val="none" w:sz="0" w:space="0" w:color="auto"/>
        <w:right w:val="none" w:sz="0" w:space="0" w:color="auto"/>
      </w:divBdr>
      <w:divsChild>
        <w:div w:id="44377931">
          <w:marLeft w:val="0"/>
          <w:marRight w:val="0"/>
          <w:marTop w:val="240"/>
          <w:marBottom w:val="0"/>
          <w:divBdr>
            <w:top w:val="none" w:sz="0" w:space="0" w:color="auto"/>
            <w:left w:val="none" w:sz="0" w:space="0" w:color="auto"/>
            <w:bottom w:val="none" w:sz="0" w:space="0" w:color="auto"/>
            <w:right w:val="none" w:sz="0" w:space="0" w:color="auto"/>
          </w:divBdr>
        </w:div>
        <w:div w:id="224797211">
          <w:marLeft w:val="0"/>
          <w:marRight w:val="0"/>
          <w:marTop w:val="240"/>
          <w:marBottom w:val="0"/>
          <w:divBdr>
            <w:top w:val="none" w:sz="0" w:space="0" w:color="auto"/>
            <w:left w:val="none" w:sz="0" w:space="0" w:color="auto"/>
            <w:bottom w:val="none" w:sz="0" w:space="0" w:color="auto"/>
            <w:right w:val="none" w:sz="0" w:space="0" w:color="auto"/>
          </w:divBdr>
        </w:div>
      </w:divsChild>
    </w:div>
    <w:div w:id="274557383">
      <w:bodyDiv w:val="1"/>
      <w:marLeft w:val="0"/>
      <w:marRight w:val="0"/>
      <w:marTop w:val="0"/>
      <w:marBottom w:val="0"/>
      <w:divBdr>
        <w:top w:val="none" w:sz="0" w:space="0" w:color="auto"/>
        <w:left w:val="none" w:sz="0" w:space="0" w:color="auto"/>
        <w:bottom w:val="none" w:sz="0" w:space="0" w:color="auto"/>
        <w:right w:val="none" w:sz="0" w:space="0" w:color="auto"/>
      </w:divBdr>
    </w:div>
    <w:div w:id="297494416">
      <w:bodyDiv w:val="1"/>
      <w:marLeft w:val="0"/>
      <w:marRight w:val="0"/>
      <w:marTop w:val="0"/>
      <w:marBottom w:val="0"/>
      <w:divBdr>
        <w:top w:val="none" w:sz="0" w:space="0" w:color="auto"/>
        <w:left w:val="none" w:sz="0" w:space="0" w:color="auto"/>
        <w:bottom w:val="none" w:sz="0" w:space="0" w:color="auto"/>
        <w:right w:val="none" w:sz="0" w:space="0" w:color="auto"/>
      </w:divBdr>
      <w:divsChild>
        <w:div w:id="377584707">
          <w:marLeft w:val="0"/>
          <w:marRight w:val="0"/>
          <w:marTop w:val="240"/>
          <w:marBottom w:val="0"/>
          <w:divBdr>
            <w:top w:val="none" w:sz="0" w:space="0" w:color="auto"/>
            <w:left w:val="none" w:sz="0" w:space="0" w:color="auto"/>
            <w:bottom w:val="none" w:sz="0" w:space="0" w:color="auto"/>
            <w:right w:val="none" w:sz="0" w:space="0" w:color="auto"/>
          </w:divBdr>
        </w:div>
        <w:div w:id="1029142680">
          <w:marLeft w:val="0"/>
          <w:marRight w:val="0"/>
          <w:marTop w:val="240"/>
          <w:marBottom w:val="0"/>
          <w:divBdr>
            <w:top w:val="none" w:sz="0" w:space="0" w:color="auto"/>
            <w:left w:val="none" w:sz="0" w:space="0" w:color="auto"/>
            <w:bottom w:val="none" w:sz="0" w:space="0" w:color="auto"/>
            <w:right w:val="none" w:sz="0" w:space="0" w:color="auto"/>
          </w:divBdr>
        </w:div>
      </w:divsChild>
    </w:div>
    <w:div w:id="418676083">
      <w:bodyDiv w:val="1"/>
      <w:marLeft w:val="0"/>
      <w:marRight w:val="0"/>
      <w:marTop w:val="0"/>
      <w:marBottom w:val="0"/>
      <w:divBdr>
        <w:top w:val="none" w:sz="0" w:space="0" w:color="auto"/>
        <w:left w:val="none" w:sz="0" w:space="0" w:color="auto"/>
        <w:bottom w:val="none" w:sz="0" w:space="0" w:color="auto"/>
        <w:right w:val="none" w:sz="0" w:space="0" w:color="auto"/>
      </w:divBdr>
    </w:div>
    <w:div w:id="449208121">
      <w:bodyDiv w:val="1"/>
      <w:marLeft w:val="0"/>
      <w:marRight w:val="0"/>
      <w:marTop w:val="0"/>
      <w:marBottom w:val="0"/>
      <w:divBdr>
        <w:top w:val="none" w:sz="0" w:space="0" w:color="auto"/>
        <w:left w:val="none" w:sz="0" w:space="0" w:color="auto"/>
        <w:bottom w:val="none" w:sz="0" w:space="0" w:color="auto"/>
        <w:right w:val="none" w:sz="0" w:space="0" w:color="auto"/>
      </w:divBdr>
      <w:divsChild>
        <w:div w:id="630554310">
          <w:marLeft w:val="0"/>
          <w:marRight w:val="0"/>
          <w:marTop w:val="240"/>
          <w:marBottom w:val="0"/>
          <w:divBdr>
            <w:top w:val="none" w:sz="0" w:space="0" w:color="auto"/>
            <w:left w:val="none" w:sz="0" w:space="0" w:color="auto"/>
            <w:bottom w:val="none" w:sz="0" w:space="0" w:color="auto"/>
            <w:right w:val="none" w:sz="0" w:space="0" w:color="auto"/>
          </w:divBdr>
        </w:div>
        <w:div w:id="1142192865">
          <w:marLeft w:val="0"/>
          <w:marRight w:val="0"/>
          <w:marTop w:val="240"/>
          <w:marBottom w:val="0"/>
          <w:divBdr>
            <w:top w:val="none" w:sz="0" w:space="0" w:color="auto"/>
            <w:left w:val="none" w:sz="0" w:space="0" w:color="auto"/>
            <w:bottom w:val="none" w:sz="0" w:space="0" w:color="auto"/>
            <w:right w:val="none" w:sz="0" w:space="0" w:color="auto"/>
          </w:divBdr>
        </w:div>
      </w:divsChild>
    </w:div>
    <w:div w:id="460268386">
      <w:bodyDiv w:val="1"/>
      <w:marLeft w:val="0"/>
      <w:marRight w:val="0"/>
      <w:marTop w:val="0"/>
      <w:marBottom w:val="0"/>
      <w:divBdr>
        <w:top w:val="none" w:sz="0" w:space="0" w:color="auto"/>
        <w:left w:val="none" w:sz="0" w:space="0" w:color="auto"/>
        <w:bottom w:val="none" w:sz="0" w:space="0" w:color="auto"/>
        <w:right w:val="none" w:sz="0" w:space="0" w:color="auto"/>
      </w:divBdr>
    </w:div>
    <w:div w:id="504635638">
      <w:bodyDiv w:val="1"/>
      <w:marLeft w:val="0"/>
      <w:marRight w:val="0"/>
      <w:marTop w:val="0"/>
      <w:marBottom w:val="0"/>
      <w:divBdr>
        <w:top w:val="none" w:sz="0" w:space="0" w:color="auto"/>
        <w:left w:val="none" w:sz="0" w:space="0" w:color="auto"/>
        <w:bottom w:val="none" w:sz="0" w:space="0" w:color="auto"/>
        <w:right w:val="none" w:sz="0" w:space="0" w:color="auto"/>
      </w:divBdr>
    </w:div>
    <w:div w:id="512108197">
      <w:bodyDiv w:val="1"/>
      <w:marLeft w:val="0"/>
      <w:marRight w:val="0"/>
      <w:marTop w:val="0"/>
      <w:marBottom w:val="0"/>
      <w:divBdr>
        <w:top w:val="none" w:sz="0" w:space="0" w:color="auto"/>
        <w:left w:val="none" w:sz="0" w:space="0" w:color="auto"/>
        <w:bottom w:val="none" w:sz="0" w:space="0" w:color="auto"/>
        <w:right w:val="none" w:sz="0" w:space="0" w:color="auto"/>
      </w:divBdr>
      <w:divsChild>
        <w:div w:id="164126564">
          <w:marLeft w:val="360"/>
          <w:marRight w:val="0"/>
          <w:marTop w:val="0"/>
          <w:marBottom w:val="72"/>
          <w:divBdr>
            <w:top w:val="none" w:sz="0" w:space="0" w:color="auto"/>
            <w:left w:val="none" w:sz="0" w:space="0" w:color="auto"/>
            <w:bottom w:val="none" w:sz="0" w:space="0" w:color="auto"/>
            <w:right w:val="none" w:sz="0" w:space="0" w:color="auto"/>
          </w:divBdr>
        </w:div>
        <w:div w:id="368381994">
          <w:marLeft w:val="360"/>
          <w:marRight w:val="0"/>
          <w:marTop w:val="0"/>
          <w:marBottom w:val="72"/>
          <w:divBdr>
            <w:top w:val="none" w:sz="0" w:space="0" w:color="auto"/>
            <w:left w:val="none" w:sz="0" w:space="0" w:color="auto"/>
            <w:bottom w:val="none" w:sz="0" w:space="0" w:color="auto"/>
            <w:right w:val="none" w:sz="0" w:space="0" w:color="auto"/>
          </w:divBdr>
        </w:div>
        <w:div w:id="625240124">
          <w:marLeft w:val="360"/>
          <w:marRight w:val="0"/>
          <w:marTop w:val="72"/>
          <w:marBottom w:val="72"/>
          <w:divBdr>
            <w:top w:val="none" w:sz="0" w:space="0" w:color="auto"/>
            <w:left w:val="none" w:sz="0" w:space="0" w:color="auto"/>
            <w:bottom w:val="none" w:sz="0" w:space="0" w:color="auto"/>
            <w:right w:val="none" w:sz="0" w:space="0" w:color="auto"/>
          </w:divBdr>
        </w:div>
        <w:div w:id="2060930067">
          <w:marLeft w:val="360"/>
          <w:marRight w:val="0"/>
          <w:marTop w:val="0"/>
          <w:marBottom w:val="72"/>
          <w:divBdr>
            <w:top w:val="none" w:sz="0" w:space="0" w:color="auto"/>
            <w:left w:val="none" w:sz="0" w:space="0" w:color="auto"/>
            <w:bottom w:val="none" w:sz="0" w:space="0" w:color="auto"/>
            <w:right w:val="none" w:sz="0" w:space="0" w:color="auto"/>
          </w:divBdr>
        </w:div>
      </w:divsChild>
    </w:div>
    <w:div w:id="524943813">
      <w:bodyDiv w:val="1"/>
      <w:marLeft w:val="0"/>
      <w:marRight w:val="0"/>
      <w:marTop w:val="0"/>
      <w:marBottom w:val="0"/>
      <w:divBdr>
        <w:top w:val="none" w:sz="0" w:space="0" w:color="auto"/>
        <w:left w:val="none" w:sz="0" w:space="0" w:color="auto"/>
        <w:bottom w:val="none" w:sz="0" w:space="0" w:color="auto"/>
        <w:right w:val="none" w:sz="0" w:space="0" w:color="auto"/>
      </w:divBdr>
    </w:div>
    <w:div w:id="526260270">
      <w:bodyDiv w:val="1"/>
      <w:marLeft w:val="0"/>
      <w:marRight w:val="0"/>
      <w:marTop w:val="0"/>
      <w:marBottom w:val="0"/>
      <w:divBdr>
        <w:top w:val="none" w:sz="0" w:space="0" w:color="auto"/>
        <w:left w:val="none" w:sz="0" w:space="0" w:color="auto"/>
        <w:bottom w:val="none" w:sz="0" w:space="0" w:color="auto"/>
        <w:right w:val="none" w:sz="0" w:space="0" w:color="auto"/>
      </w:divBdr>
    </w:div>
    <w:div w:id="538592084">
      <w:bodyDiv w:val="1"/>
      <w:marLeft w:val="0"/>
      <w:marRight w:val="0"/>
      <w:marTop w:val="0"/>
      <w:marBottom w:val="0"/>
      <w:divBdr>
        <w:top w:val="none" w:sz="0" w:space="0" w:color="auto"/>
        <w:left w:val="none" w:sz="0" w:space="0" w:color="auto"/>
        <w:bottom w:val="none" w:sz="0" w:space="0" w:color="auto"/>
        <w:right w:val="none" w:sz="0" w:space="0" w:color="auto"/>
      </w:divBdr>
    </w:div>
    <w:div w:id="553850809">
      <w:bodyDiv w:val="1"/>
      <w:marLeft w:val="0"/>
      <w:marRight w:val="0"/>
      <w:marTop w:val="0"/>
      <w:marBottom w:val="0"/>
      <w:divBdr>
        <w:top w:val="none" w:sz="0" w:space="0" w:color="auto"/>
        <w:left w:val="none" w:sz="0" w:space="0" w:color="auto"/>
        <w:bottom w:val="none" w:sz="0" w:space="0" w:color="auto"/>
        <w:right w:val="none" w:sz="0" w:space="0" w:color="auto"/>
      </w:divBdr>
      <w:divsChild>
        <w:div w:id="176046354">
          <w:marLeft w:val="360"/>
          <w:marRight w:val="0"/>
          <w:marTop w:val="72"/>
          <w:marBottom w:val="72"/>
          <w:divBdr>
            <w:top w:val="none" w:sz="0" w:space="0" w:color="auto"/>
            <w:left w:val="none" w:sz="0" w:space="0" w:color="auto"/>
            <w:bottom w:val="none" w:sz="0" w:space="0" w:color="auto"/>
            <w:right w:val="none" w:sz="0" w:space="0" w:color="auto"/>
          </w:divBdr>
        </w:div>
        <w:div w:id="268464147">
          <w:marLeft w:val="360"/>
          <w:marRight w:val="0"/>
          <w:marTop w:val="0"/>
          <w:marBottom w:val="72"/>
          <w:divBdr>
            <w:top w:val="none" w:sz="0" w:space="0" w:color="auto"/>
            <w:left w:val="none" w:sz="0" w:space="0" w:color="auto"/>
            <w:bottom w:val="none" w:sz="0" w:space="0" w:color="auto"/>
            <w:right w:val="none" w:sz="0" w:space="0" w:color="auto"/>
          </w:divBdr>
        </w:div>
        <w:div w:id="1033727912">
          <w:marLeft w:val="360"/>
          <w:marRight w:val="0"/>
          <w:marTop w:val="0"/>
          <w:marBottom w:val="72"/>
          <w:divBdr>
            <w:top w:val="none" w:sz="0" w:space="0" w:color="auto"/>
            <w:left w:val="none" w:sz="0" w:space="0" w:color="auto"/>
            <w:bottom w:val="none" w:sz="0" w:space="0" w:color="auto"/>
            <w:right w:val="none" w:sz="0" w:space="0" w:color="auto"/>
          </w:divBdr>
        </w:div>
        <w:div w:id="1575430304">
          <w:marLeft w:val="360"/>
          <w:marRight w:val="0"/>
          <w:marTop w:val="0"/>
          <w:marBottom w:val="72"/>
          <w:divBdr>
            <w:top w:val="none" w:sz="0" w:space="0" w:color="auto"/>
            <w:left w:val="none" w:sz="0" w:space="0" w:color="auto"/>
            <w:bottom w:val="none" w:sz="0" w:space="0" w:color="auto"/>
            <w:right w:val="none" w:sz="0" w:space="0" w:color="auto"/>
          </w:divBdr>
        </w:div>
      </w:divsChild>
    </w:div>
    <w:div w:id="572545051">
      <w:bodyDiv w:val="1"/>
      <w:marLeft w:val="0"/>
      <w:marRight w:val="0"/>
      <w:marTop w:val="0"/>
      <w:marBottom w:val="0"/>
      <w:divBdr>
        <w:top w:val="none" w:sz="0" w:space="0" w:color="auto"/>
        <w:left w:val="none" w:sz="0" w:space="0" w:color="auto"/>
        <w:bottom w:val="none" w:sz="0" w:space="0" w:color="auto"/>
        <w:right w:val="none" w:sz="0" w:space="0" w:color="auto"/>
      </w:divBdr>
    </w:div>
    <w:div w:id="596672334">
      <w:bodyDiv w:val="1"/>
      <w:marLeft w:val="0"/>
      <w:marRight w:val="0"/>
      <w:marTop w:val="0"/>
      <w:marBottom w:val="0"/>
      <w:divBdr>
        <w:top w:val="none" w:sz="0" w:space="0" w:color="auto"/>
        <w:left w:val="none" w:sz="0" w:space="0" w:color="auto"/>
        <w:bottom w:val="none" w:sz="0" w:space="0" w:color="auto"/>
        <w:right w:val="none" w:sz="0" w:space="0" w:color="auto"/>
      </w:divBdr>
    </w:div>
    <w:div w:id="643507766">
      <w:bodyDiv w:val="1"/>
      <w:marLeft w:val="0"/>
      <w:marRight w:val="0"/>
      <w:marTop w:val="0"/>
      <w:marBottom w:val="0"/>
      <w:divBdr>
        <w:top w:val="none" w:sz="0" w:space="0" w:color="auto"/>
        <w:left w:val="none" w:sz="0" w:space="0" w:color="auto"/>
        <w:bottom w:val="none" w:sz="0" w:space="0" w:color="auto"/>
        <w:right w:val="none" w:sz="0" w:space="0" w:color="auto"/>
      </w:divBdr>
    </w:div>
    <w:div w:id="689332412">
      <w:bodyDiv w:val="1"/>
      <w:marLeft w:val="0"/>
      <w:marRight w:val="0"/>
      <w:marTop w:val="0"/>
      <w:marBottom w:val="0"/>
      <w:divBdr>
        <w:top w:val="none" w:sz="0" w:space="0" w:color="auto"/>
        <w:left w:val="none" w:sz="0" w:space="0" w:color="auto"/>
        <w:bottom w:val="none" w:sz="0" w:space="0" w:color="auto"/>
        <w:right w:val="none" w:sz="0" w:space="0" w:color="auto"/>
      </w:divBdr>
    </w:div>
    <w:div w:id="711541933">
      <w:bodyDiv w:val="1"/>
      <w:marLeft w:val="0"/>
      <w:marRight w:val="0"/>
      <w:marTop w:val="0"/>
      <w:marBottom w:val="0"/>
      <w:divBdr>
        <w:top w:val="none" w:sz="0" w:space="0" w:color="auto"/>
        <w:left w:val="none" w:sz="0" w:space="0" w:color="auto"/>
        <w:bottom w:val="none" w:sz="0" w:space="0" w:color="auto"/>
        <w:right w:val="none" w:sz="0" w:space="0" w:color="auto"/>
      </w:divBdr>
    </w:div>
    <w:div w:id="719788826">
      <w:bodyDiv w:val="1"/>
      <w:marLeft w:val="0"/>
      <w:marRight w:val="0"/>
      <w:marTop w:val="0"/>
      <w:marBottom w:val="0"/>
      <w:divBdr>
        <w:top w:val="none" w:sz="0" w:space="0" w:color="auto"/>
        <w:left w:val="none" w:sz="0" w:space="0" w:color="auto"/>
        <w:bottom w:val="none" w:sz="0" w:space="0" w:color="auto"/>
        <w:right w:val="none" w:sz="0" w:space="0" w:color="auto"/>
      </w:divBdr>
      <w:divsChild>
        <w:div w:id="194851127">
          <w:marLeft w:val="0"/>
          <w:marRight w:val="0"/>
          <w:marTop w:val="72"/>
          <w:marBottom w:val="0"/>
          <w:divBdr>
            <w:top w:val="none" w:sz="0" w:space="0" w:color="auto"/>
            <w:left w:val="none" w:sz="0" w:space="0" w:color="auto"/>
            <w:bottom w:val="none" w:sz="0" w:space="0" w:color="auto"/>
            <w:right w:val="none" w:sz="0" w:space="0" w:color="auto"/>
          </w:divBdr>
        </w:div>
        <w:div w:id="578559300">
          <w:marLeft w:val="0"/>
          <w:marRight w:val="0"/>
          <w:marTop w:val="72"/>
          <w:marBottom w:val="0"/>
          <w:divBdr>
            <w:top w:val="none" w:sz="0" w:space="0" w:color="auto"/>
            <w:left w:val="none" w:sz="0" w:space="0" w:color="auto"/>
            <w:bottom w:val="none" w:sz="0" w:space="0" w:color="auto"/>
            <w:right w:val="none" w:sz="0" w:space="0" w:color="auto"/>
          </w:divBdr>
          <w:divsChild>
            <w:div w:id="298649937">
              <w:marLeft w:val="240"/>
              <w:marRight w:val="0"/>
              <w:marTop w:val="0"/>
              <w:marBottom w:val="72"/>
              <w:divBdr>
                <w:top w:val="none" w:sz="0" w:space="0" w:color="auto"/>
                <w:left w:val="none" w:sz="0" w:space="0" w:color="auto"/>
                <w:bottom w:val="none" w:sz="0" w:space="0" w:color="auto"/>
                <w:right w:val="none" w:sz="0" w:space="0" w:color="auto"/>
              </w:divBdr>
            </w:div>
            <w:div w:id="417872465">
              <w:marLeft w:val="240"/>
              <w:marRight w:val="0"/>
              <w:marTop w:val="0"/>
              <w:marBottom w:val="72"/>
              <w:divBdr>
                <w:top w:val="none" w:sz="0" w:space="0" w:color="auto"/>
                <w:left w:val="none" w:sz="0" w:space="0" w:color="auto"/>
                <w:bottom w:val="none" w:sz="0" w:space="0" w:color="auto"/>
                <w:right w:val="none" w:sz="0" w:space="0" w:color="auto"/>
              </w:divBdr>
            </w:div>
            <w:div w:id="1234504579">
              <w:marLeft w:val="240"/>
              <w:marRight w:val="0"/>
              <w:marTop w:val="0"/>
              <w:marBottom w:val="72"/>
              <w:divBdr>
                <w:top w:val="none" w:sz="0" w:space="0" w:color="auto"/>
                <w:left w:val="none" w:sz="0" w:space="0" w:color="auto"/>
                <w:bottom w:val="none" w:sz="0" w:space="0" w:color="auto"/>
                <w:right w:val="none" w:sz="0" w:space="0" w:color="auto"/>
              </w:divBdr>
            </w:div>
            <w:div w:id="1239899114">
              <w:marLeft w:val="240"/>
              <w:marRight w:val="0"/>
              <w:marTop w:val="0"/>
              <w:marBottom w:val="72"/>
              <w:divBdr>
                <w:top w:val="none" w:sz="0" w:space="0" w:color="auto"/>
                <w:left w:val="none" w:sz="0" w:space="0" w:color="auto"/>
                <w:bottom w:val="none" w:sz="0" w:space="0" w:color="auto"/>
                <w:right w:val="none" w:sz="0" w:space="0" w:color="auto"/>
              </w:divBdr>
            </w:div>
            <w:div w:id="1357653627">
              <w:marLeft w:val="240"/>
              <w:marRight w:val="0"/>
              <w:marTop w:val="0"/>
              <w:marBottom w:val="72"/>
              <w:divBdr>
                <w:top w:val="none" w:sz="0" w:space="0" w:color="auto"/>
                <w:left w:val="none" w:sz="0" w:space="0" w:color="auto"/>
                <w:bottom w:val="none" w:sz="0" w:space="0" w:color="auto"/>
                <w:right w:val="none" w:sz="0" w:space="0" w:color="auto"/>
              </w:divBdr>
            </w:div>
            <w:div w:id="1456365748">
              <w:marLeft w:val="240"/>
              <w:marRight w:val="0"/>
              <w:marTop w:val="0"/>
              <w:marBottom w:val="72"/>
              <w:divBdr>
                <w:top w:val="none" w:sz="0" w:space="0" w:color="auto"/>
                <w:left w:val="none" w:sz="0" w:space="0" w:color="auto"/>
                <w:bottom w:val="none" w:sz="0" w:space="0" w:color="auto"/>
                <w:right w:val="none" w:sz="0" w:space="0" w:color="auto"/>
              </w:divBdr>
            </w:div>
            <w:div w:id="1570266152">
              <w:marLeft w:val="240"/>
              <w:marRight w:val="0"/>
              <w:marTop w:val="0"/>
              <w:marBottom w:val="72"/>
              <w:divBdr>
                <w:top w:val="none" w:sz="0" w:space="0" w:color="auto"/>
                <w:left w:val="none" w:sz="0" w:space="0" w:color="auto"/>
                <w:bottom w:val="none" w:sz="0" w:space="0" w:color="auto"/>
                <w:right w:val="none" w:sz="0" w:space="0" w:color="auto"/>
              </w:divBdr>
              <w:divsChild>
                <w:div w:id="311371873">
                  <w:marLeft w:val="0"/>
                  <w:marRight w:val="0"/>
                  <w:marTop w:val="0"/>
                  <w:marBottom w:val="0"/>
                  <w:divBdr>
                    <w:top w:val="none" w:sz="0" w:space="0" w:color="auto"/>
                    <w:left w:val="none" w:sz="0" w:space="0" w:color="auto"/>
                    <w:bottom w:val="none" w:sz="0" w:space="0" w:color="auto"/>
                    <w:right w:val="none" w:sz="0" w:space="0" w:color="auto"/>
                  </w:divBdr>
                </w:div>
                <w:div w:id="376975449">
                  <w:marLeft w:val="0"/>
                  <w:marRight w:val="0"/>
                  <w:marTop w:val="0"/>
                  <w:marBottom w:val="0"/>
                  <w:divBdr>
                    <w:top w:val="none" w:sz="0" w:space="0" w:color="auto"/>
                    <w:left w:val="none" w:sz="0" w:space="0" w:color="auto"/>
                    <w:bottom w:val="none" w:sz="0" w:space="0" w:color="auto"/>
                    <w:right w:val="none" w:sz="0" w:space="0" w:color="auto"/>
                  </w:divBdr>
                </w:div>
                <w:div w:id="1119645140">
                  <w:marLeft w:val="0"/>
                  <w:marRight w:val="0"/>
                  <w:marTop w:val="0"/>
                  <w:marBottom w:val="0"/>
                  <w:divBdr>
                    <w:top w:val="none" w:sz="0" w:space="0" w:color="auto"/>
                    <w:left w:val="none" w:sz="0" w:space="0" w:color="auto"/>
                    <w:bottom w:val="none" w:sz="0" w:space="0" w:color="auto"/>
                    <w:right w:val="none" w:sz="0" w:space="0" w:color="auto"/>
                  </w:divBdr>
                </w:div>
                <w:div w:id="1766685913">
                  <w:marLeft w:val="0"/>
                  <w:marRight w:val="0"/>
                  <w:marTop w:val="0"/>
                  <w:marBottom w:val="0"/>
                  <w:divBdr>
                    <w:top w:val="none" w:sz="0" w:space="0" w:color="auto"/>
                    <w:left w:val="none" w:sz="0" w:space="0" w:color="auto"/>
                    <w:bottom w:val="none" w:sz="0" w:space="0" w:color="auto"/>
                    <w:right w:val="none" w:sz="0" w:space="0" w:color="auto"/>
                  </w:divBdr>
                </w:div>
              </w:divsChild>
            </w:div>
            <w:div w:id="1852447404">
              <w:marLeft w:val="240"/>
              <w:marRight w:val="0"/>
              <w:marTop w:val="0"/>
              <w:marBottom w:val="72"/>
              <w:divBdr>
                <w:top w:val="none" w:sz="0" w:space="0" w:color="auto"/>
                <w:left w:val="none" w:sz="0" w:space="0" w:color="auto"/>
                <w:bottom w:val="none" w:sz="0" w:space="0" w:color="auto"/>
                <w:right w:val="none" w:sz="0" w:space="0" w:color="auto"/>
              </w:divBdr>
            </w:div>
            <w:div w:id="1978678840">
              <w:marLeft w:val="240"/>
              <w:marRight w:val="0"/>
              <w:marTop w:val="0"/>
              <w:marBottom w:val="72"/>
              <w:divBdr>
                <w:top w:val="none" w:sz="0" w:space="0" w:color="auto"/>
                <w:left w:val="none" w:sz="0" w:space="0" w:color="auto"/>
                <w:bottom w:val="none" w:sz="0" w:space="0" w:color="auto"/>
                <w:right w:val="none" w:sz="0" w:space="0" w:color="auto"/>
              </w:divBdr>
            </w:div>
            <w:div w:id="2024278834">
              <w:marLeft w:val="240"/>
              <w:marRight w:val="0"/>
              <w:marTop w:val="0"/>
              <w:marBottom w:val="72"/>
              <w:divBdr>
                <w:top w:val="none" w:sz="0" w:space="0" w:color="auto"/>
                <w:left w:val="none" w:sz="0" w:space="0" w:color="auto"/>
                <w:bottom w:val="none" w:sz="0" w:space="0" w:color="auto"/>
                <w:right w:val="none" w:sz="0" w:space="0" w:color="auto"/>
              </w:divBdr>
            </w:div>
            <w:div w:id="2072844796">
              <w:marLeft w:val="240"/>
              <w:marRight w:val="0"/>
              <w:marTop w:val="0"/>
              <w:marBottom w:val="72"/>
              <w:divBdr>
                <w:top w:val="none" w:sz="0" w:space="0" w:color="auto"/>
                <w:left w:val="none" w:sz="0" w:space="0" w:color="auto"/>
                <w:bottom w:val="none" w:sz="0" w:space="0" w:color="auto"/>
                <w:right w:val="none" w:sz="0" w:space="0" w:color="auto"/>
              </w:divBdr>
            </w:div>
            <w:div w:id="2075734069">
              <w:marLeft w:val="240"/>
              <w:marRight w:val="0"/>
              <w:marTop w:val="0"/>
              <w:marBottom w:val="72"/>
              <w:divBdr>
                <w:top w:val="none" w:sz="0" w:space="0" w:color="auto"/>
                <w:left w:val="none" w:sz="0" w:space="0" w:color="auto"/>
                <w:bottom w:val="none" w:sz="0" w:space="0" w:color="auto"/>
                <w:right w:val="none" w:sz="0" w:space="0" w:color="auto"/>
              </w:divBdr>
            </w:div>
          </w:divsChild>
        </w:div>
        <w:div w:id="1042440588">
          <w:marLeft w:val="0"/>
          <w:marRight w:val="0"/>
          <w:marTop w:val="72"/>
          <w:marBottom w:val="0"/>
          <w:divBdr>
            <w:top w:val="none" w:sz="0" w:space="0" w:color="auto"/>
            <w:left w:val="none" w:sz="0" w:space="0" w:color="auto"/>
            <w:bottom w:val="none" w:sz="0" w:space="0" w:color="auto"/>
            <w:right w:val="none" w:sz="0" w:space="0" w:color="auto"/>
          </w:divBdr>
        </w:div>
        <w:div w:id="1420326524">
          <w:marLeft w:val="0"/>
          <w:marRight w:val="0"/>
          <w:marTop w:val="72"/>
          <w:marBottom w:val="0"/>
          <w:divBdr>
            <w:top w:val="none" w:sz="0" w:space="0" w:color="auto"/>
            <w:left w:val="none" w:sz="0" w:space="0" w:color="auto"/>
            <w:bottom w:val="none" w:sz="0" w:space="0" w:color="auto"/>
            <w:right w:val="none" w:sz="0" w:space="0" w:color="auto"/>
          </w:divBdr>
        </w:div>
      </w:divsChild>
    </w:div>
    <w:div w:id="788857857">
      <w:bodyDiv w:val="1"/>
      <w:marLeft w:val="0"/>
      <w:marRight w:val="0"/>
      <w:marTop w:val="0"/>
      <w:marBottom w:val="0"/>
      <w:divBdr>
        <w:top w:val="none" w:sz="0" w:space="0" w:color="auto"/>
        <w:left w:val="none" w:sz="0" w:space="0" w:color="auto"/>
        <w:bottom w:val="none" w:sz="0" w:space="0" w:color="auto"/>
        <w:right w:val="none" w:sz="0" w:space="0" w:color="auto"/>
      </w:divBdr>
      <w:divsChild>
        <w:div w:id="637343350">
          <w:marLeft w:val="0"/>
          <w:marRight w:val="0"/>
          <w:marTop w:val="240"/>
          <w:marBottom w:val="240"/>
          <w:divBdr>
            <w:top w:val="none" w:sz="0" w:space="0" w:color="auto"/>
            <w:left w:val="none" w:sz="0" w:space="0" w:color="auto"/>
            <w:bottom w:val="none" w:sz="0" w:space="0" w:color="auto"/>
            <w:right w:val="none" w:sz="0" w:space="0" w:color="auto"/>
          </w:divBdr>
        </w:div>
        <w:div w:id="1359693893">
          <w:marLeft w:val="0"/>
          <w:marRight w:val="0"/>
          <w:marTop w:val="480"/>
          <w:marBottom w:val="0"/>
          <w:divBdr>
            <w:top w:val="none" w:sz="0" w:space="0" w:color="auto"/>
            <w:left w:val="none" w:sz="0" w:space="0" w:color="auto"/>
            <w:bottom w:val="none" w:sz="0" w:space="0" w:color="auto"/>
            <w:right w:val="none" w:sz="0" w:space="0" w:color="auto"/>
          </w:divBdr>
          <w:divsChild>
            <w:div w:id="175048213">
              <w:marLeft w:val="0"/>
              <w:marRight w:val="0"/>
              <w:marTop w:val="240"/>
              <w:marBottom w:val="0"/>
              <w:divBdr>
                <w:top w:val="none" w:sz="0" w:space="0" w:color="auto"/>
                <w:left w:val="none" w:sz="0" w:space="0" w:color="auto"/>
                <w:bottom w:val="none" w:sz="0" w:space="0" w:color="auto"/>
                <w:right w:val="none" w:sz="0" w:space="0" w:color="auto"/>
              </w:divBdr>
            </w:div>
            <w:div w:id="212607535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789858967">
      <w:bodyDiv w:val="1"/>
      <w:marLeft w:val="0"/>
      <w:marRight w:val="0"/>
      <w:marTop w:val="0"/>
      <w:marBottom w:val="0"/>
      <w:divBdr>
        <w:top w:val="none" w:sz="0" w:space="0" w:color="auto"/>
        <w:left w:val="none" w:sz="0" w:space="0" w:color="auto"/>
        <w:bottom w:val="none" w:sz="0" w:space="0" w:color="auto"/>
        <w:right w:val="none" w:sz="0" w:space="0" w:color="auto"/>
      </w:divBdr>
      <w:divsChild>
        <w:div w:id="183830553">
          <w:marLeft w:val="0"/>
          <w:marRight w:val="0"/>
          <w:marTop w:val="0"/>
          <w:marBottom w:val="0"/>
          <w:divBdr>
            <w:top w:val="none" w:sz="0" w:space="0" w:color="auto"/>
            <w:left w:val="none" w:sz="0" w:space="0" w:color="auto"/>
            <w:bottom w:val="none" w:sz="0" w:space="0" w:color="auto"/>
            <w:right w:val="none" w:sz="0" w:space="0" w:color="auto"/>
          </w:divBdr>
          <w:divsChild>
            <w:div w:id="401148258">
              <w:marLeft w:val="0"/>
              <w:marRight w:val="0"/>
              <w:marTop w:val="0"/>
              <w:marBottom w:val="90"/>
              <w:divBdr>
                <w:top w:val="none" w:sz="0" w:space="0" w:color="auto"/>
                <w:left w:val="none" w:sz="0" w:space="0" w:color="auto"/>
                <w:bottom w:val="none" w:sz="0" w:space="0" w:color="auto"/>
                <w:right w:val="none" w:sz="0" w:space="0" w:color="auto"/>
              </w:divBdr>
            </w:div>
            <w:div w:id="2114864243">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913395754">
      <w:bodyDiv w:val="1"/>
      <w:marLeft w:val="0"/>
      <w:marRight w:val="0"/>
      <w:marTop w:val="0"/>
      <w:marBottom w:val="0"/>
      <w:divBdr>
        <w:top w:val="none" w:sz="0" w:space="0" w:color="auto"/>
        <w:left w:val="none" w:sz="0" w:space="0" w:color="auto"/>
        <w:bottom w:val="none" w:sz="0" w:space="0" w:color="auto"/>
        <w:right w:val="none" w:sz="0" w:space="0" w:color="auto"/>
      </w:divBdr>
      <w:divsChild>
        <w:div w:id="71316710">
          <w:marLeft w:val="0"/>
          <w:marRight w:val="0"/>
          <w:marTop w:val="0"/>
          <w:marBottom w:val="0"/>
          <w:divBdr>
            <w:top w:val="none" w:sz="0" w:space="0" w:color="auto"/>
            <w:left w:val="none" w:sz="0" w:space="0" w:color="auto"/>
            <w:bottom w:val="none" w:sz="0" w:space="0" w:color="auto"/>
            <w:right w:val="none" w:sz="0" w:space="0" w:color="auto"/>
          </w:divBdr>
        </w:div>
        <w:div w:id="74515711">
          <w:marLeft w:val="0"/>
          <w:marRight w:val="0"/>
          <w:marTop w:val="0"/>
          <w:marBottom w:val="0"/>
          <w:divBdr>
            <w:top w:val="none" w:sz="0" w:space="0" w:color="auto"/>
            <w:left w:val="none" w:sz="0" w:space="0" w:color="auto"/>
            <w:bottom w:val="none" w:sz="0" w:space="0" w:color="auto"/>
            <w:right w:val="none" w:sz="0" w:space="0" w:color="auto"/>
          </w:divBdr>
        </w:div>
        <w:div w:id="85614323">
          <w:marLeft w:val="0"/>
          <w:marRight w:val="0"/>
          <w:marTop w:val="0"/>
          <w:marBottom w:val="0"/>
          <w:divBdr>
            <w:top w:val="none" w:sz="0" w:space="0" w:color="auto"/>
            <w:left w:val="none" w:sz="0" w:space="0" w:color="auto"/>
            <w:bottom w:val="none" w:sz="0" w:space="0" w:color="auto"/>
            <w:right w:val="none" w:sz="0" w:space="0" w:color="auto"/>
          </w:divBdr>
        </w:div>
        <w:div w:id="132405102">
          <w:marLeft w:val="0"/>
          <w:marRight w:val="0"/>
          <w:marTop w:val="0"/>
          <w:marBottom w:val="0"/>
          <w:divBdr>
            <w:top w:val="none" w:sz="0" w:space="0" w:color="auto"/>
            <w:left w:val="none" w:sz="0" w:space="0" w:color="auto"/>
            <w:bottom w:val="none" w:sz="0" w:space="0" w:color="auto"/>
            <w:right w:val="none" w:sz="0" w:space="0" w:color="auto"/>
          </w:divBdr>
        </w:div>
        <w:div w:id="301038535">
          <w:marLeft w:val="0"/>
          <w:marRight w:val="0"/>
          <w:marTop w:val="0"/>
          <w:marBottom w:val="0"/>
          <w:divBdr>
            <w:top w:val="none" w:sz="0" w:space="0" w:color="auto"/>
            <w:left w:val="none" w:sz="0" w:space="0" w:color="auto"/>
            <w:bottom w:val="none" w:sz="0" w:space="0" w:color="auto"/>
            <w:right w:val="none" w:sz="0" w:space="0" w:color="auto"/>
          </w:divBdr>
        </w:div>
        <w:div w:id="337998247">
          <w:marLeft w:val="0"/>
          <w:marRight w:val="0"/>
          <w:marTop w:val="0"/>
          <w:marBottom w:val="0"/>
          <w:divBdr>
            <w:top w:val="none" w:sz="0" w:space="0" w:color="auto"/>
            <w:left w:val="none" w:sz="0" w:space="0" w:color="auto"/>
            <w:bottom w:val="none" w:sz="0" w:space="0" w:color="auto"/>
            <w:right w:val="none" w:sz="0" w:space="0" w:color="auto"/>
          </w:divBdr>
        </w:div>
        <w:div w:id="413821150">
          <w:marLeft w:val="0"/>
          <w:marRight w:val="0"/>
          <w:marTop w:val="0"/>
          <w:marBottom w:val="0"/>
          <w:divBdr>
            <w:top w:val="none" w:sz="0" w:space="0" w:color="auto"/>
            <w:left w:val="none" w:sz="0" w:space="0" w:color="auto"/>
            <w:bottom w:val="none" w:sz="0" w:space="0" w:color="auto"/>
            <w:right w:val="none" w:sz="0" w:space="0" w:color="auto"/>
          </w:divBdr>
        </w:div>
        <w:div w:id="586695301">
          <w:marLeft w:val="0"/>
          <w:marRight w:val="0"/>
          <w:marTop w:val="0"/>
          <w:marBottom w:val="0"/>
          <w:divBdr>
            <w:top w:val="none" w:sz="0" w:space="0" w:color="auto"/>
            <w:left w:val="none" w:sz="0" w:space="0" w:color="auto"/>
            <w:bottom w:val="none" w:sz="0" w:space="0" w:color="auto"/>
            <w:right w:val="none" w:sz="0" w:space="0" w:color="auto"/>
          </w:divBdr>
        </w:div>
        <w:div w:id="618294418">
          <w:marLeft w:val="0"/>
          <w:marRight w:val="0"/>
          <w:marTop w:val="0"/>
          <w:marBottom w:val="0"/>
          <w:divBdr>
            <w:top w:val="none" w:sz="0" w:space="0" w:color="auto"/>
            <w:left w:val="none" w:sz="0" w:space="0" w:color="auto"/>
            <w:bottom w:val="none" w:sz="0" w:space="0" w:color="auto"/>
            <w:right w:val="none" w:sz="0" w:space="0" w:color="auto"/>
          </w:divBdr>
        </w:div>
        <w:div w:id="677194532">
          <w:marLeft w:val="0"/>
          <w:marRight w:val="0"/>
          <w:marTop w:val="0"/>
          <w:marBottom w:val="0"/>
          <w:divBdr>
            <w:top w:val="none" w:sz="0" w:space="0" w:color="auto"/>
            <w:left w:val="none" w:sz="0" w:space="0" w:color="auto"/>
            <w:bottom w:val="none" w:sz="0" w:space="0" w:color="auto"/>
            <w:right w:val="none" w:sz="0" w:space="0" w:color="auto"/>
          </w:divBdr>
        </w:div>
        <w:div w:id="764690292">
          <w:marLeft w:val="0"/>
          <w:marRight w:val="0"/>
          <w:marTop w:val="0"/>
          <w:marBottom w:val="0"/>
          <w:divBdr>
            <w:top w:val="none" w:sz="0" w:space="0" w:color="auto"/>
            <w:left w:val="none" w:sz="0" w:space="0" w:color="auto"/>
            <w:bottom w:val="none" w:sz="0" w:space="0" w:color="auto"/>
            <w:right w:val="none" w:sz="0" w:space="0" w:color="auto"/>
          </w:divBdr>
        </w:div>
        <w:div w:id="770972550">
          <w:marLeft w:val="0"/>
          <w:marRight w:val="0"/>
          <w:marTop w:val="0"/>
          <w:marBottom w:val="0"/>
          <w:divBdr>
            <w:top w:val="none" w:sz="0" w:space="0" w:color="auto"/>
            <w:left w:val="none" w:sz="0" w:space="0" w:color="auto"/>
            <w:bottom w:val="none" w:sz="0" w:space="0" w:color="auto"/>
            <w:right w:val="none" w:sz="0" w:space="0" w:color="auto"/>
          </w:divBdr>
        </w:div>
        <w:div w:id="798499108">
          <w:marLeft w:val="0"/>
          <w:marRight w:val="0"/>
          <w:marTop w:val="0"/>
          <w:marBottom w:val="0"/>
          <w:divBdr>
            <w:top w:val="none" w:sz="0" w:space="0" w:color="auto"/>
            <w:left w:val="none" w:sz="0" w:space="0" w:color="auto"/>
            <w:bottom w:val="none" w:sz="0" w:space="0" w:color="auto"/>
            <w:right w:val="none" w:sz="0" w:space="0" w:color="auto"/>
          </w:divBdr>
        </w:div>
        <w:div w:id="877743035">
          <w:marLeft w:val="0"/>
          <w:marRight w:val="0"/>
          <w:marTop w:val="0"/>
          <w:marBottom w:val="0"/>
          <w:divBdr>
            <w:top w:val="none" w:sz="0" w:space="0" w:color="auto"/>
            <w:left w:val="none" w:sz="0" w:space="0" w:color="auto"/>
            <w:bottom w:val="none" w:sz="0" w:space="0" w:color="auto"/>
            <w:right w:val="none" w:sz="0" w:space="0" w:color="auto"/>
          </w:divBdr>
        </w:div>
        <w:div w:id="889417441">
          <w:marLeft w:val="0"/>
          <w:marRight w:val="0"/>
          <w:marTop w:val="0"/>
          <w:marBottom w:val="0"/>
          <w:divBdr>
            <w:top w:val="none" w:sz="0" w:space="0" w:color="auto"/>
            <w:left w:val="none" w:sz="0" w:space="0" w:color="auto"/>
            <w:bottom w:val="none" w:sz="0" w:space="0" w:color="auto"/>
            <w:right w:val="none" w:sz="0" w:space="0" w:color="auto"/>
          </w:divBdr>
        </w:div>
        <w:div w:id="914435120">
          <w:marLeft w:val="0"/>
          <w:marRight w:val="0"/>
          <w:marTop w:val="0"/>
          <w:marBottom w:val="0"/>
          <w:divBdr>
            <w:top w:val="none" w:sz="0" w:space="0" w:color="auto"/>
            <w:left w:val="none" w:sz="0" w:space="0" w:color="auto"/>
            <w:bottom w:val="none" w:sz="0" w:space="0" w:color="auto"/>
            <w:right w:val="none" w:sz="0" w:space="0" w:color="auto"/>
          </w:divBdr>
        </w:div>
        <w:div w:id="999424760">
          <w:marLeft w:val="0"/>
          <w:marRight w:val="0"/>
          <w:marTop w:val="0"/>
          <w:marBottom w:val="0"/>
          <w:divBdr>
            <w:top w:val="none" w:sz="0" w:space="0" w:color="auto"/>
            <w:left w:val="none" w:sz="0" w:space="0" w:color="auto"/>
            <w:bottom w:val="none" w:sz="0" w:space="0" w:color="auto"/>
            <w:right w:val="none" w:sz="0" w:space="0" w:color="auto"/>
          </w:divBdr>
        </w:div>
        <w:div w:id="1048191058">
          <w:marLeft w:val="0"/>
          <w:marRight w:val="0"/>
          <w:marTop w:val="0"/>
          <w:marBottom w:val="0"/>
          <w:divBdr>
            <w:top w:val="none" w:sz="0" w:space="0" w:color="auto"/>
            <w:left w:val="none" w:sz="0" w:space="0" w:color="auto"/>
            <w:bottom w:val="none" w:sz="0" w:space="0" w:color="auto"/>
            <w:right w:val="none" w:sz="0" w:space="0" w:color="auto"/>
          </w:divBdr>
        </w:div>
        <w:div w:id="1129856267">
          <w:marLeft w:val="0"/>
          <w:marRight w:val="0"/>
          <w:marTop w:val="0"/>
          <w:marBottom w:val="0"/>
          <w:divBdr>
            <w:top w:val="none" w:sz="0" w:space="0" w:color="auto"/>
            <w:left w:val="none" w:sz="0" w:space="0" w:color="auto"/>
            <w:bottom w:val="none" w:sz="0" w:space="0" w:color="auto"/>
            <w:right w:val="none" w:sz="0" w:space="0" w:color="auto"/>
          </w:divBdr>
        </w:div>
        <w:div w:id="1150167870">
          <w:marLeft w:val="0"/>
          <w:marRight w:val="0"/>
          <w:marTop w:val="0"/>
          <w:marBottom w:val="0"/>
          <w:divBdr>
            <w:top w:val="none" w:sz="0" w:space="0" w:color="auto"/>
            <w:left w:val="none" w:sz="0" w:space="0" w:color="auto"/>
            <w:bottom w:val="none" w:sz="0" w:space="0" w:color="auto"/>
            <w:right w:val="none" w:sz="0" w:space="0" w:color="auto"/>
          </w:divBdr>
        </w:div>
        <w:div w:id="1162550698">
          <w:marLeft w:val="0"/>
          <w:marRight w:val="0"/>
          <w:marTop w:val="0"/>
          <w:marBottom w:val="0"/>
          <w:divBdr>
            <w:top w:val="none" w:sz="0" w:space="0" w:color="auto"/>
            <w:left w:val="none" w:sz="0" w:space="0" w:color="auto"/>
            <w:bottom w:val="none" w:sz="0" w:space="0" w:color="auto"/>
            <w:right w:val="none" w:sz="0" w:space="0" w:color="auto"/>
          </w:divBdr>
        </w:div>
        <w:div w:id="1217935708">
          <w:marLeft w:val="0"/>
          <w:marRight w:val="0"/>
          <w:marTop w:val="0"/>
          <w:marBottom w:val="0"/>
          <w:divBdr>
            <w:top w:val="none" w:sz="0" w:space="0" w:color="auto"/>
            <w:left w:val="none" w:sz="0" w:space="0" w:color="auto"/>
            <w:bottom w:val="none" w:sz="0" w:space="0" w:color="auto"/>
            <w:right w:val="none" w:sz="0" w:space="0" w:color="auto"/>
          </w:divBdr>
        </w:div>
        <w:div w:id="1270235906">
          <w:marLeft w:val="0"/>
          <w:marRight w:val="0"/>
          <w:marTop w:val="0"/>
          <w:marBottom w:val="0"/>
          <w:divBdr>
            <w:top w:val="none" w:sz="0" w:space="0" w:color="auto"/>
            <w:left w:val="none" w:sz="0" w:space="0" w:color="auto"/>
            <w:bottom w:val="none" w:sz="0" w:space="0" w:color="auto"/>
            <w:right w:val="none" w:sz="0" w:space="0" w:color="auto"/>
          </w:divBdr>
        </w:div>
        <w:div w:id="1297300793">
          <w:marLeft w:val="0"/>
          <w:marRight w:val="0"/>
          <w:marTop w:val="0"/>
          <w:marBottom w:val="0"/>
          <w:divBdr>
            <w:top w:val="none" w:sz="0" w:space="0" w:color="auto"/>
            <w:left w:val="none" w:sz="0" w:space="0" w:color="auto"/>
            <w:bottom w:val="none" w:sz="0" w:space="0" w:color="auto"/>
            <w:right w:val="none" w:sz="0" w:space="0" w:color="auto"/>
          </w:divBdr>
        </w:div>
        <w:div w:id="1341353857">
          <w:marLeft w:val="0"/>
          <w:marRight w:val="0"/>
          <w:marTop w:val="0"/>
          <w:marBottom w:val="0"/>
          <w:divBdr>
            <w:top w:val="none" w:sz="0" w:space="0" w:color="auto"/>
            <w:left w:val="none" w:sz="0" w:space="0" w:color="auto"/>
            <w:bottom w:val="none" w:sz="0" w:space="0" w:color="auto"/>
            <w:right w:val="none" w:sz="0" w:space="0" w:color="auto"/>
          </w:divBdr>
        </w:div>
        <w:div w:id="1354187089">
          <w:marLeft w:val="0"/>
          <w:marRight w:val="0"/>
          <w:marTop w:val="0"/>
          <w:marBottom w:val="0"/>
          <w:divBdr>
            <w:top w:val="none" w:sz="0" w:space="0" w:color="auto"/>
            <w:left w:val="none" w:sz="0" w:space="0" w:color="auto"/>
            <w:bottom w:val="none" w:sz="0" w:space="0" w:color="auto"/>
            <w:right w:val="none" w:sz="0" w:space="0" w:color="auto"/>
          </w:divBdr>
        </w:div>
        <w:div w:id="1375617106">
          <w:marLeft w:val="0"/>
          <w:marRight w:val="0"/>
          <w:marTop w:val="0"/>
          <w:marBottom w:val="0"/>
          <w:divBdr>
            <w:top w:val="none" w:sz="0" w:space="0" w:color="auto"/>
            <w:left w:val="none" w:sz="0" w:space="0" w:color="auto"/>
            <w:bottom w:val="none" w:sz="0" w:space="0" w:color="auto"/>
            <w:right w:val="none" w:sz="0" w:space="0" w:color="auto"/>
          </w:divBdr>
        </w:div>
        <w:div w:id="1437366526">
          <w:marLeft w:val="0"/>
          <w:marRight w:val="0"/>
          <w:marTop w:val="0"/>
          <w:marBottom w:val="0"/>
          <w:divBdr>
            <w:top w:val="none" w:sz="0" w:space="0" w:color="auto"/>
            <w:left w:val="none" w:sz="0" w:space="0" w:color="auto"/>
            <w:bottom w:val="none" w:sz="0" w:space="0" w:color="auto"/>
            <w:right w:val="none" w:sz="0" w:space="0" w:color="auto"/>
          </w:divBdr>
        </w:div>
        <w:div w:id="1467968379">
          <w:marLeft w:val="0"/>
          <w:marRight w:val="0"/>
          <w:marTop w:val="0"/>
          <w:marBottom w:val="0"/>
          <w:divBdr>
            <w:top w:val="none" w:sz="0" w:space="0" w:color="auto"/>
            <w:left w:val="none" w:sz="0" w:space="0" w:color="auto"/>
            <w:bottom w:val="none" w:sz="0" w:space="0" w:color="auto"/>
            <w:right w:val="none" w:sz="0" w:space="0" w:color="auto"/>
          </w:divBdr>
        </w:div>
        <w:div w:id="1485657780">
          <w:marLeft w:val="0"/>
          <w:marRight w:val="0"/>
          <w:marTop w:val="0"/>
          <w:marBottom w:val="0"/>
          <w:divBdr>
            <w:top w:val="none" w:sz="0" w:space="0" w:color="auto"/>
            <w:left w:val="none" w:sz="0" w:space="0" w:color="auto"/>
            <w:bottom w:val="none" w:sz="0" w:space="0" w:color="auto"/>
            <w:right w:val="none" w:sz="0" w:space="0" w:color="auto"/>
          </w:divBdr>
        </w:div>
        <w:div w:id="1608391619">
          <w:marLeft w:val="0"/>
          <w:marRight w:val="0"/>
          <w:marTop w:val="0"/>
          <w:marBottom w:val="0"/>
          <w:divBdr>
            <w:top w:val="none" w:sz="0" w:space="0" w:color="auto"/>
            <w:left w:val="none" w:sz="0" w:space="0" w:color="auto"/>
            <w:bottom w:val="none" w:sz="0" w:space="0" w:color="auto"/>
            <w:right w:val="none" w:sz="0" w:space="0" w:color="auto"/>
          </w:divBdr>
        </w:div>
        <w:div w:id="1621565717">
          <w:marLeft w:val="0"/>
          <w:marRight w:val="0"/>
          <w:marTop w:val="0"/>
          <w:marBottom w:val="0"/>
          <w:divBdr>
            <w:top w:val="none" w:sz="0" w:space="0" w:color="auto"/>
            <w:left w:val="none" w:sz="0" w:space="0" w:color="auto"/>
            <w:bottom w:val="none" w:sz="0" w:space="0" w:color="auto"/>
            <w:right w:val="none" w:sz="0" w:space="0" w:color="auto"/>
          </w:divBdr>
        </w:div>
        <w:div w:id="1644042608">
          <w:marLeft w:val="0"/>
          <w:marRight w:val="0"/>
          <w:marTop w:val="0"/>
          <w:marBottom w:val="0"/>
          <w:divBdr>
            <w:top w:val="none" w:sz="0" w:space="0" w:color="auto"/>
            <w:left w:val="none" w:sz="0" w:space="0" w:color="auto"/>
            <w:bottom w:val="none" w:sz="0" w:space="0" w:color="auto"/>
            <w:right w:val="none" w:sz="0" w:space="0" w:color="auto"/>
          </w:divBdr>
        </w:div>
        <w:div w:id="1664774876">
          <w:marLeft w:val="0"/>
          <w:marRight w:val="0"/>
          <w:marTop w:val="0"/>
          <w:marBottom w:val="0"/>
          <w:divBdr>
            <w:top w:val="none" w:sz="0" w:space="0" w:color="auto"/>
            <w:left w:val="none" w:sz="0" w:space="0" w:color="auto"/>
            <w:bottom w:val="none" w:sz="0" w:space="0" w:color="auto"/>
            <w:right w:val="none" w:sz="0" w:space="0" w:color="auto"/>
          </w:divBdr>
        </w:div>
        <w:div w:id="1683243327">
          <w:marLeft w:val="0"/>
          <w:marRight w:val="0"/>
          <w:marTop w:val="0"/>
          <w:marBottom w:val="0"/>
          <w:divBdr>
            <w:top w:val="none" w:sz="0" w:space="0" w:color="auto"/>
            <w:left w:val="none" w:sz="0" w:space="0" w:color="auto"/>
            <w:bottom w:val="none" w:sz="0" w:space="0" w:color="auto"/>
            <w:right w:val="none" w:sz="0" w:space="0" w:color="auto"/>
          </w:divBdr>
        </w:div>
        <w:div w:id="1767340820">
          <w:marLeft w:val="0"/>
          <w:marRight w:val="0"/>
          <w:marTop w:val="0"/>
          <w:marBottom w:val="0"/>
          <w:divBdr>
            <w:top w:val="none" w:sz="0" w:space="0" w:color="auto"/>
            <w:left w:val="none" w:sz="0" w:space="0" w:color="auto"/>
            <w:bottom w:val="none" w:sz="0" w:space="0" w:color="auto"/>
            <w:right w:val="none" w:sz="0" w:space="0" w:color="auto"/>
          </w:divBdr>
        </w:div>
        <w:div w:id="1783840875">
          <w:marLeft w:val="0"/>
          <w:marRight w:val="0"/>
          <w:marTop w:val="0"/>
          <w:marBottom w:val="0"/>
          <w:divBdr>
            <w:top w:val="none" w:sz="0" w:space="0" w:color="auto"/>
            <w:left w:val="none" w:sz="0" w:space="0" w:color="auto"/>
            <w:bottom w:val="none" w:sz="0" w:space="0" w:color="auto"/>
            <w:right w:val="none" w:sz="0" w:space="0" w:color="auto"/>
          </w:divBdr>
        </w:div>
        <w:div w:id="1844978316">
          <w:marLeft w:val="0"/>
          <w:marRight w:val="0"/>
          <w:marTop w:val="0"/>
          <w:marBottom w:val="0"/>
          <w:divBdr>
            <w:top w:val="none" w:sz="0" w:space="0" w:color="auto"/>
            <w:left w:val="none" w:sz="0" w:space="0" w:color="auto"/>
            <w:bottom w:val="none" w:sz="0" w:space="0" w:color="auto"/>
            <w:right w:val="none" w:sz="0" w:space="0" w:color="auto"/>
          </w:divBdr>
        </w:div>
        <w:div w:id="1845317096">
          <w:marLeft w:val="0"/>
          <w:marRight w:val="0"/>
          <w:marTop w:val="0"/>
          <w:marBottom w:val="0"/>
          <w:divBdr>
            <w:top w:val="none" w:sz="0" w:space="0" w:color="auto"/>
            <w:left w:val="none" w:sz="0" w:space="0" w:color="auto"/>
            <w:bottom w:val="none" w:sz="0" w:space="0" w:color="auto"/>
            <w:right w:val="none" w:sz="0" w:space="0" w:color="auto"/>
          </w:divBdr>
        </w:div>
        <w:div w:id="1905333414">
          <w:marLeft w:val="0"/>
          <w:marRight w:val="0"/>
          <w:marTop w:val="0"/>
          <w:marBottom w:val="0"/>
          <w:divBdr>
            <w:top w:val="none" w:sz="0" w:space="0" w:color="auto"/>
            <w:left w:val="none" w:sz="0" w:space="0" w:color="auto"/>
            <w:bottom w:val="none" w:sz="0" w:space="0" w:color="auto"/>
            <w:right w:val="none" w:sz="0" w:space="0" w:color="auto"/>
          </w:divBdr>
        </w:div>
        <w:div w:id="1916165929">
          <w:marLeft w:val="0"/>
          <w:marRight w:val="0"/>
          <w:marTop w:val="0"/>
          <w:marBottom w:val="0"/>
          <w:divBdr>
            <w:top w:val="none" w:sz="0" w:space="0" w:color="auto"/>
            <w:left w:val="none" w:sz="0" w:space="0" w:color="auto"/>
            <w:bottom w:val="none" w:sz="0" w:space="0" w:color="auto"/>
            <w:right w:val="none" w:sz="0" w:space="0" w:color="auto"/>
          </w:divBdr>
        </w:div>
        <w:div w:id="1964996256">
          <w:marLeft w:val="0"/>
          <w:marRight w:val="0"/>
          <w:marTop w:val="0"/>
          <w:marBottom w:val="0"/>
          <w:divBdr>
            <w:top w:val="none" w:sz="0" w:space="0" w:color="auto"/>
            <w:left w:val="none" w:sz="0" w:space="0" w:color="auto"/>
            <w:bottom w:val="none" w:sz="0" w:space="0" w:color="auto"/>
            <w:right w:val="none" w:sz="0" w:space="0" w:color="auto"/>
          </w:divBdr>
        </w:div>
        <w:div w:id="1973824891">
          <w:marLeft w:val="0"/>
          <w:marRight w:val="0"/>
          <w:marTop w:val="0"/>
          <w:marBottom w:val="0"/>
          <w:divBdr>
            <w:top w:val="none" w:sz="0" w:space="0" w:color="auto"/>
            <w:left w:val="none" w:sz="0" w:space="0" w:color="auto"/>
            <w:bottom w:val="none" w:sz="0" w:space="0" w:color="auto"/>
            <w:right w:val="none" w:sz="0" w:space="0" w:color="auto"/>
          </w:divBdr>
        </w:div>
        <w:div w:id="2025594017">
          <w:marLeft w:val="0"/>
          <w:marRight w:val="0"/>
          <w:marTop w:val="0"/>
          <w:marBottom w:val="0"/>
          <w:divBdr>
            <w:top w:val="none" w:sz="0" w:space="0" w:color="auto"/>
            <w:left w:val="none" w:sz="0" w:space="0" w:color="auto"/>
            <w:bottom w:val="none" w:sz="0" w:space="0" w:color="auto"/>
            <w:right w:val="none" w:sz="0" w:space="0" w:color="auto"/>
          </w:divBdr>
        </w:div>
        <w:div w:id="2059276619">
          <w:marLeft w:val="0"/>
          <w:marRight w:val="0"/>
          <w:marTop w:val="0"/>
          <w:marBottom w:val="0"/>
          <w:divBdr>
            <w:top w:val="none" w:sz="0" w:space="0" w:color="auto"/>
            <w:left w:val="none" w:sz="0" w:space="0" w:color="auto"/>
            <w:bottom w:val="none" w:sz="0" w:space="0" w:color="auto"/>
            <w:right w:val="none" w:sz="0" w:space="0" w:color="auto"/>
          </w:divBdr>
        </w:div>
        <w:div w:id="2059470631">
          <w:marLeft w:val="0"/>
          <w:marRight w:val="0"/>
          <w:marTop w:val="0"/>
          <w:marBottom w:val="0"/>
          <w:divBdr>
            <w:top w:val="none" w:sz="0" w:space="0" w:color="auto"/>
            <w:left w:val="none" w:sz="0" w:space="0" w:color="auto"/>
            <w:bottom w:val="none" w:sz="0" w:space="0" w:color="auto"/>
            <w:right w:val="none" w:sz="0" w:space="0" w:color="auto"/>
          </w:divBdr>
        </w:div>
        <w:div w:id="2101290871">
          <w:marLeft w:val="0"/>
          <w:marRight w:val="0"/>
          <w:marTop w:val="0"/>
          <w:marBottom w:val="0"/>
          <w:divBdr>
            <w:top w:val="none" w:sz="0" w:space="0" w:color="auto"/>
            <w:left w:val="none" w:sz="0" w:space="0" w:color="auto"/>
            <w:bottom w:val="none" w:sz="0" w:space="0" w:color="auto"/>
            <w:right w:val="none" w:sz="0" w:space="0" w:color="auto"/>
          </w:divBdr>
        </w:div>
        <w:div w:id="2110345146">
          <w:marLeft w:val="0"/>
          <w:marRight w:val="0"/>
          <w:marTop w:val="0"/>
          <w:marBottom w:val="0"/>
          <w:divBdr>
            <w:top w:val="none" w:sz="0" w:space="0" w:color="auto"/>
            <w:left w:val="none" w:sz="0" w:space="0" w:color="auto"/>
            <w:bottom w:val="none" w:sz="0" w:space="0" w:color="auto"/>
            <w:right w:val="none" w:sz="0" w:space="0" w:color="auto"/>
          </w:divBdr>
        </w:div>
      </w:divsChild>
    </w:div>
    <w:div w:id="919292317">
      <w:bodyDiv w:val="1"/>
      <w:marLeft w:val="0"/>
      <w:marRight w:val="0"/>
      <w:marTop w:val="0"/>
      <w:marBottom w:val="0"/>
      <w:divBdr>
        <w:top w:val="none" w:sz="0" w:space="0" w:color="auto"/>
        <w:left w:val="none" w:sz="0" w:space="0" w:color="auto"/>
        <w:bottom w:val="none" w:sz="0" w:space="0" w:color="auto"/>
        <w:right w:val="none" w:sz="0" w:space="0" w:color="auto"/>
      </w:divBdr>
    </w:div>
    <w:div w:id="932205493">
      <w:bodyDiv w:val="1"/>
      <w:marLeft w:val="0"/>
      <w:marRight w:val="0"/>
      <w:marTop w:val="0"/>
      <w:marBottom w:val="0"/>
      <w:divBdr>
        <w:top w:val="none" w:sz="0" w:space="0" w:color="auto"/>
        <w:left w:val="none" w:sz="0" w:space="0" w:color="auto"/>
        <w:bottom w:val="none" w:sz="0" w:space="0" w:color="auto"/>
        <w:right w:val="none" w:sz="0" w:space="0" w:color="auto"/>
      </w:divBdr>
      <w:divsChild>
        <w:div w:id="59987282">
          <w:marLeft w:val="0"/>
          <w:marRight w:val="0"/>
          <w:marTop w:val="240"/>
          <w:marBottom w:val="0"/>
          <w:divBdr>
            <w:top w:val="none" w:sz="0" w:space="0" w:color="auto"/>
            <w:left w:val="none" w:sz="0" w:space="0" w:color="auto"/>
            <w:bottom w:val="none" w:sz="0" w:space="0" w:color="auto"/>
            <w:right w:val="none" w:sz="0" w:space="0" w:color="auto"/>
          </w:divBdr>
        </w:div>
        <w:div w:id="976296056">
          <w:marLeft w:val="0"/>
          <w:marRight w:val="0"/>
          <w:marTop w:val="240"/>
          <w:marBottom w:val="0"/>
          <w:divBdr>
            <w:top w:val="none" w:sz="0" w:space="0" w:color="auto"/>
            <w:left w:val="none" w:sz="0" w:space="0" w:color="auto"/>
            <w:bottom w:val="none" w:sz="0" w:space="0" w:color="auto"/>
            <w:right w:val="none" w:sz="0" w:space="0" w:color="auto"/>
          </w:divBdr>
        </w:div>
      </w:divsChild>
    </w:div>
    <w:div w:id="980697470">
      <w:bodyDiv w:val="1"/>
      <w:marLeft w:val="0"/>
      <w:marRight w:val="0"/>
      <w:marTop w:val="0"/>
      <w:marBottom w:val="0"/>
      <w:divBdr>
        <w:top w:val="none" w:sz="0" w:space="0" w:color="auto"/>
        <w:left w:val="none" w:sz="0" w:space="0" w:color="auto"/>
        <w:bottom w:val="none" w:sz="0" w:space="0" w:color="auto"/>
        <w:right w:val="none" w:sz="0" w:space="0" w:color="auto"/>
      </w:divBdr>
    </w:div>
    <w:div w:id="1001930610">
      <w:bodyDiv w:val="1"/>
      <w:marLeft w:val="0"/>
      <w:marRight w:val="0"/>
      <w:marTop w:val="0"/>
      <w:marBottom w:val="0"/>
      <w:divBdr>
        <w:top w:val="none" w:sz="0" w:space="0" w:color="auto"/>
        <w:left w:val="none" w:sz="0" w:space="0" w:color="auto"/>
        <w:bottom w:val="none" w:sz="0" w:space="0" w:color="auto"/>
        <w:right w:val="none" w:sz="0" w:space="0" w:color="auto"/>
      </w:divBdr>
    </w:div>
    <w:div w:id="1012679843">
      <w:bodyDiv w:val="1"/>
      <w:marLeft w:val="0"/>
      <w:marRight w:val="0"/>
      <w:marTop w:val="0"/>
      <w:marBottom w:val="0"/>
      <w:divBdr>
        <w:top w:val="none" w:sz="0" w:space="0" w:color="auto"/>
        <w:left w:val="none" w:sz="0" w:space="0" w:color="auto"/>
        <w:bottom w:val="none" w:sz="0" w:space="0" w:color="auto"/>
        <w:right w:val="none" w:sz="0" w:space="0" w:color="auto"/>
      </w:divBdr>
    </w:div>
    <w:div w:id="1051268995">
      <w:bodyDiv w:val="1"/>
      <w:marLeft w:val="0"/>
      <w:marRight w:val="0"/>
      <w:marTop w:val="0"/>
      <w:marBottom w:val="0"/>
      <w:divBdr>
        <w:top w:val="none" w:sz="0" w:space="0" w:color="auto"/>
        <w:left w:val="none" w:sz="0" w:space="0" w:color="auto"/>
        <w:bottom w:val="none" w:sz="0" w:space="0" w:color="auto"/>
        <w:right w:val="none" w:sz="0" w:space="0" w:color="auto"/>
      </w:divBdr>
    </w:div>
    <w:div w:id="1059087609">
      <w:bodyDiv w:val="1"/>
      <w:marLeft w:val="0"/>
      <w:marRight w:val="0"/>
      <w:marTop w:val="0"/>
      <w:marBottom w:val="0"/>
      <w:divBdr>
        <w:top w:val="none" w:sz="0" w:space="0" w:color="auto"/>
        <w:left w:val="none" w:sz="0" w:space="0" w:color="auto"/>
        <w:bottom w:val="none" w:sz="0" w:space="0" w:color="auto"/>
        <w:right w:val="none" w:sz="0" w:space="0" w:color="auto"/>
      </w:divBdr>
      <w:divsChild>
        <w:div w:id="487868229">
          <w:marLeft w:val="0"/>
          <w:marRight w:val="0"/>
          <w:marTop w:val="240"/>
          <w:marBottom w:val="0"/>
          <w:divBdr>
            <w:top w:val="none" w:sz="0" w:space="0" w:color="auto"/>
            <w:left w:val="none" w:sz="0" w:space="0" w:color="auto"/>
            <w:bottom w:val="none" w:sz="0" w:space="0" w:color="auto"/>
            <w:right w:val="none" w:sz="0" w:space="0" w:color="auto"/>
          </w:divBdr>
        </w:div>
        <w:div w:id="1325552983">
          <w:marLeft w:val="0"/>
          <w:marRight w:val="0"/>
          <w:marTop w:val="240"/>
          <w:marBottom w:val="0"/>
          <w:divBdr>
            <w:top w:val="none" w:sz="0" w:space="0" w:color="auto"/>
            <w:left w:val="none" w:sz="0" w:space="0" w:color="auto"/>
            <w:bottom w:val="none" w:sz="0" w:space="0" w:color="auto"/>
            <w:right w:val="none" w:sz="0" w:space="0" w:color="auto"/>
          </w:divBdr>
        </w:div>
      </w:divsChild>
    </w:div>
    <w:div w:id="1082025022">
      <w:bodyDiv w:val="1"/>
      <w:marLeft w:val="0"/>
      <w:marRight w:val="0"/>
      <w:marTop w:val="0"/>
      <w:marBottom w:val="0"/>
      <w:divBdr>
        <w:top w:val="none" w:sz="0" w:space="0" w:color="auto"/>
        <w:left w:val="none" w:sz="0" w:space="0" w:color="auto"/>
        <w:bottom w:val="none" w:sz="0" w:space="0" w:color="auto"/>
        <w:right w:val="none" w:sz="0" w:space="0" w:color="auto"/>
      </w:divBdr>
      <w:divsChild>
        <w:div w:id="816411298">
          <w:marLeft w:val="0"/>
          <w:marRight w:val="0"/>
          <w:marTop w:val="15"/>
          <w:marBottom w:val="0"/>
          <w:divBdr>
            <w:top w:val="none" w:sz="0" w:space="0" w:color="auto"/>
            <w:left w:val="none" w:sz="0" w:space="0" w:color="auto"/>
            <w:bottom w:val="none" w:sz="0" w:space="0" w:color="auto"/>
            <w:right w:val="none" w:sz="0" w:space="0" w:color="auto"/>
          </w:divBdr>
          <w:divsChild>
            <w:div w:id="1204833487">
              <w:marLeft w:val="0"/>
              <w:marRight w:val="0"/>
              <w:marTop w:val="0"/>
              <w:marBottom w:val="0"/>
              <w:divBdr>
                <w:top w:val="none" w:sz="0" w:space="0" w:color="auto"/>
                <w:left w:val="none" w:sz="0" w:space="0" w:color="auto"/>
                <w:bottom w:val="none" w:sz="0" w:space="0" w:color="auto"/>
                <w:right w:val="none" w:sz="0" w:space="0" w:color="auto"/>
              </w:divBdr>
              <w:divsChild>
                <w:div w:id="43608389">
                  <w:marLeft w:val="0"/>
                  <w:marRight w:val="0"/>
                  <w:marTop w:val="0"/>
                  <w:marBottom w:val="0"/>
                  <w:divBdr>
                    <w:top w:val="none" w:sz="0" w:space="0" w:color="auto"/>
                    <w:left w:val="none" w:sz="0" w:space="0" w:color="auto"/>
                    <w:bottom w:val="none" w:sz="0" w:space="0" w:color="auto"/>
                    <w:right w:val="none" w:sz="0" w:space="0" w:color="auto"/>
                  </w:divBdr>
                </w:div>
                <w:div w:id="46227860">
                  <w:marLeft w:val="0"/>
                  <w:marRight w:val="0"/>
                  <w:marTop w:val="0"/>
                  <w:marBottom w:val="0"/>
                  <w:divBdr>
                    <w:top w:val="none" w:sz="0" w:space="0" w:color="auto"/>
                    <w:left w:val="none" w:sz="0" w:space="0" w:color="auto"/>
                    <w:bottom w:val="none" w:sz="0" w:space="0" w:color="auto"/>
                    <w:right w:val="none" w:sz="0" w:space="0" w:color="auto"/>
                  </w:divBdr>
                </w:div>
                <w:div w:id="95683725">
                  <w:marLeft w:val="0"/>
                  <w:marRight w:val="0"/>
                  <w:marTop w:val="0"/>
                  <w:marBottom w:val="0"/>
                  <w:divBdr>
                    <w:top w:val="none" w:sz="0" w:space="0" w:color="auto"/>
                    <w:left w:val="none" w:sz="0" w:space="0" w:color="auto"/>
                    <w:bottom w:val="none" w:sz="0" w:space="0" w:color="auto"/>
                    <w:right w:val="none" w:sz="0" w:space="0" w:color="auto"/>
                  </w:divBdr>
                </w:div>
                <w:div w:id="96413080">
                  <w:marLeft w:val="0"/>
                  <w:marRight w:val="0"/>
                  <w:marTop w:val="0"/>
                  <w:marBottom w:val="0"/>
                  <w:divBdr>
                    <w:top w:val="none" w:sz="0" w:space="0" w:color="auto"/>
                    <w:left w:val="none" w:sz="0" w:space="0" w:color="auto"/>
                    <w:bottom w:val="none" w:sz="0" w:space="0" w:color="auto"/>
                    <w:right w:val="none" w:sz="0" w:space="0" w:color="auto"/>
                  </w:divBdr>
                </w:div>
                <w:div w:id="155415448">
                  <w:marLeft w:val="0"/>
                  <w:marRight w:val="0"/>
                  <w:marTop w:val="0"/>
                  <w:marBottom w:val="0"/>
                  <w:divBdr>
                    <w:top w:val="none" w:sz="0" w:space="0" w:color="auto"/>
                    <w:left w:val="none" w:sz="0" w:space="0" w:color="auto"/>
                    <w:bottom w:val="none" w:sz="0" w:space="0" w:color="auto"/>
                    <w:right w:val="none" w:sz="0" w:space="0" w:color="auto"/>
                  </w:divBdr>
                </w:div>
                <w:div w:id="159854126">
                  <w:marLeft w:val="0"/>
                  <w:marRight w:val="0"/>
                  <w:marTop w:val="0"/>
                  <w:marBottom w:val="0"/>
                  <w:divBdr>
                    <w:top w:val="none" w:sz="0" w:space="0" w:color="auto"/>
                    <w:left w:val="none" w:sz="0" w:space="0" w:color="auto"/>
                    <w:bottom w:val="none" w:sz="0" w:space="0" w:color="auto"/>
                    <w:right w:val="none" w:sz="0" w:space="0" w:color="auto"/>
                  </w:divBdr>
                </w:div>
                <w:div w:id="185489207">
                  <w:marLeft w:val="0"/>
                  <w:marRight w:val="0"/>
                  <w:marTop w:val="0"/>
                  <w:marBottom w:val="0"/>
                  <w:divBdr>
                    <w:top w:val="none" w:sz="0" w:space="0" w:color="auto"/>
                    <w:left w:val="none" w:sz="0" w:space="0" w:color="auto"/>
                    <w:bottom w:val="none" w:sz="0" w:space="0" w:color="auto"/>
                    <w:right w:val="none" w:sz="0" w:space="0" w:color="auto"/>
                  </w:divBdr>
                </w:div>
                <w:div w:id="186215607">
                  <w:marLeft w:val="0"/>
                  <w:marRight w:val="0"/>
                  <w:marTop w:val="0"/>
                  <w:marBottom w:val="0"/>
                  <w:divBdr>
                    <w:top w:val="none" w:sz="0" w:space="0" w:color="auto"/>
                    <w:left w:val="none" w:sz="0" w:space="0" w:color="auto"/>
                    <w:bottom w:val="none" w:sz="0" w:space="0" w:color="auto"/>
                    <w:right w:val="none" w:sz="0" w:space="0" w:color="auto"/>
                  </w:divBdr>
                </w:div>
                <w:div w:id="270283139">
                  <w:marLeft w:val="0"/>
                  <w:marRight w:val="0"/>
                  <w:marTop w:val="0"/>
                  <w:marBottom w:val="0"/>
                  <w:divBdr>
                    <w:top w:val="none" w:sz="0" w:space="0" w:color="auto"/>
                    <w:left w:val="none" w:sz="0" w:space="0" w:color="auto"/>
                    <w:bottom w:val="none" w:sz="0" w:space="0" w:color="auto"/>
                    <w:right w:val="none" w:sz="0" w:space="0" w:color="auto"/>
                  </w:divBdr>
                </w:div>
                <w:div w:id="278030929">
                  <w:marLeft w:val="0"/>
                  <w:marRight w:val="0"/>
                  <w:marTop w:val="0"/>
                  <w:marBottom w:val="0"/>
                  <w:divBdr>
                    <w:top w:val="none" w:sz="0" w:space="0" w:color="auto"/>
                    <w:left w:val="none" w:sz="0" w:space="0" w:color="auto"/>
                    <w:bottom w:val="none" w:sz="0" w:space="0" w:color="auto"/>
                    <w:right w:val="none" w:sz="0" w:space="0" w:color="auto"/>
                  </w:divBdr>
                </w:div>
                <w:div w:id="325279803">
                  <w:marLeft w:val="0"/>
                  <w:marRight w:val="0"/>
                  <w:marTop w:val="0"/>
                  <w:marBottom w:val="0"/>
                  <w:divBdr>
                    <w:top w:val="none" w:sz="0" w:space="0" w:color="auto"/>
                    <w:left w:val="none" w:sz="0" w:space="0" w:color="auto"/>
                    <w:bottom w:val="none" w:sz="0" w:space="0" w:color="auto"/>
                    <w:right w:val="none" w:sz="0" w:space="0" w:color="auto"/>
                  </w:divBdr>
                </w:div>
                <w:div w:id="360327972">
                  <w:marLeft w:val="0"/>
                  <w:marRight w:val="0"/>
                  <w:marTop w:val="0"/>
                  <w:marBottom w:val="0"/>
                  <w:divBdr>
                    <w:top w:val="none" w:sz="0" w:space="0" w:color="auto"/>
                    <w:left w:val="none" w:sz="0" w:space="0" w:color="auto"/>
                    <w:bottom w:val="none" w:sz="0" w:space="0" w:color="auto"/>
                    <w:right w:val="none" w:sz="0" w:space="0" w:color="auto"/>
                  </w:divBdr>
                </w:div>
                <w:div w:id="448402321">
                  <w:marLeft w:val="0"/>
                  <w:marRight w:val="0"/>
                  <w:marTop w:val="0"/>
                  <w:marBottom w:val="0"/>
                  <w:divBdr>
                    <w:top w:val="none" w:sz="0" w:space="0" w:color="auto"/>
                    <w:left w:val="none" w:sz="0" w:space="0" w:color="auto"/>
                    <w:bottom w:val="none" w:sz="0" w:space="0" w:color="auto"/>
                    <w:right w:val="none" w:sz="0" w:space="0" w:color="auto"/>
                  </w:divBdr>
                </w:div>
                <w:div w:id="452870610">
                  <w:marLeft w:val="0"/>
                  <w:marRight w:val="0"/>
                  <w:marTop w:val="0"/>
                  <w:marBottom w:val="0"/>
                  <w:divBdr>
                    <w:top w:val="none" w:sz="0" w:space="0" w:color="auto"/>
                    <w:left w:val="none" w:sz="0" w:space="0" w:color="auto"/>
                    <w:bottom w:val="none" w:sz="0" w:space="0" w:color="auto"/>
                    <w:right w:val="none" w:sz="0" w:space="0" w:color="auto"/>
                  </w:divBdr>
                </w:div>
                <w:div w:id="493617222">
                  <w:marLeft w:val="0"/>
                  <w:marRight w:val="0"/>
                  <w:marTop w:val="0"/>
                  <w:marBottom w:val="0"/>
                  <w:divBdr>
                    <w:top w:val="none" w:sz="0" w:space="0" w:color="auto"/>
                    <w:left w:val="none" w:sz="0" w:space="0" w:color="auto"/>
                    <w:bottom w:val="none" w:sz="0" w:space="0" w:color="auto"/>
                    <w:right w:val="none" w:sz="0" w:space="0" w:color="auto"/>
                  </w:divBdr>
                </w:div>
                <w:div w:id="500970057">
                  <w:marLeft w:val="0"/>
                  <w:marRight w:val="0"/>
                  <w:marTop w:val="0"/>
                  <w:marBottom w:val="0"/>
                  <w:divBdr>
                    <w:top w:val="none" w:sz="0" w:space="0" w:color="auto"/>
                    <w:left w:val="none" w:sz="0" w:space="0" w:color="auto"/>
                    <w:bottom w:val="none" w:sz="0" w:space="0" w:color="auto"/>
                    <w:right w:val="none" w:sz="0" w:space="0" w:color="auto"/>
                  </w:divBdr>
                </w:div>
                <w:div w:id="552038066">
                  <w:marLeft w:val="0"/>
                  <w:marRight w:val="0"/>
                  <w:marTop w:val="0"/>
                  <w:marBottom w:val="0"/>
                  <w:divBdr>
                    <w:top w:val="none" w:sz="0" w:space="0" w:color="auto"/>
                    <w:left w:val="none" w:sz="0" w:space="0" w:color="auto"/>
                    <w:bottom w:val="none" w:sz="0" w:space="0" w:color="auto"/>
                    <w:right w:val="none" w:sz="0" w:space="0" w:color="auto"/>
                  </w:divBdr>
                </w:div>
                <w:div w:id="688138269">
                  <w:marLeft w:val="0"/>
                  <w:marRight w:val="0"/>
                  <w:marTop w:val="0"/>
                  <w:marBottom w:val="0"/>
                  <w:divBdr>
                    <w:top w:val="none" w:sz="0" w:space="0" w:color="auto"/>
                    <w:left w:val="none" w:sz="0" w:space="0" w:color="auto"/>
                    <w:bottom w:val="none" w:sz="0" w:space="0" w:color="auto"/>
                    <w:right w:val="none" w:sz="0" w:space="0" w:color="auto"/>
                  </w:divBdr>
                </w:div>
                <w:div w:id="689985894">
                  <w:marLeft w:val="0"/>
                  <w:marRight w:val="0"/>
                  <w:marTop w:val="0"/>
                  <w:marBottom w:val="0"/>
                  <w:divBdr>
                    <w:top w:val="none" w:sz="0" w:space="0" w:color="auto"/>
                    <w:left w:val="none" w:sz="0" w:space="0" w:color="auto"/>
                    <w:bottom w:val="none" w:sz="0" w:space="0" w:color="auto"/>
                    <w:right w:val="none" w:sz="0" w:space="0" w:color="auto"/>
                  </w:divBdr>
                </w:div>
                <w:div w:id="752050357">
                  <w:marLeft w:val="0"/>
                  <w:marRight w:val="0"/>
                  <w:marTop w:val="0"/>
                  <w:marBottom w:val="0"/>
                  <w:divBdr>
                    <w:top w:val="none" w:sz="0" w:space="0" w:color="auto"/>
                    <w:left w:val="none" w:sz="0" w:space="0" w:color="auto"/>
                    <w:bottom w:val="none" w:sz="0" w:space="0" w:color="auto"/>
                    <w:right w:val="none" w:sz="0" w:space="0" w:color="auto"/>
                  </w:divBdr>
                </w:div>
                <w:div w:id="761606598">
                  <w:marLeft w:val="0"/>
                  <w:marRight w:val="0"/>
                  <w:marTop w:val="0"/>
                  <w:marBottom w:val="0"/>
                  <w:divBdr>
                    <w:top w:val="none" w:sz="0" w:space="0" w:color="auto"/>
                    <w:left w:val="none" w:sz="0" w:space="0" w:color="auto"/>
                    <w:bottom w:val="none" w:sz="0" w:space="0" w:color="auto"/>
                    <w:right w:val="none" w:sz="0" w:space="0" w:color="auto"/>
                  </w:divBdr>
                </w:div>
                <w:div w:id="772095537">
                  <w:marLeft w:val="0"/>
                  <w:marRight w:val="0"/>
                  <w:marTop w:val="0"/>
                  <w:marBottom w:val="0"/>
                  <w:divBdr>
                    <w:top w:val="none" w:sz="0" w:space="0" w:color="auto"/>
                    <w:left w:val="none" w:sz="0" w:space="0" w:color="auto"/>
                    <w:bottom w:val="none" w:sz="0" w:space="0" w:color="auto"/>
                    <w:right w:val="none" w:sz="0" w:space="0" w:color="auto"/>
                  </w:divBdr>
                </w:div>
                <w:div w:id="804737214">
                  <w:marLeft w:val="0"/>
                  <w:marRight w:val="0"/>
                  <w:marTop w:val="0"/>
                  <w:marBottom w:val="0"/>
                  <w:divBdr>
                    <w:top w:val="none" w:sz="0" w:space="0" w:color="auto"/>
                    <w:left w:val="none" w:sz="0" w:space="0" w:color="auto"/>
                    <w:bottom w:val="none" w:sz="0" w:space="0" w:color="auto"/>
                    <w:right w:val="none" w:sz="0" w:space="0" w:color="auto"/>
                  </w:divBdr>
                </w:div>
                <w:div w:id="813912772">
                  <w:marLeft w:val="0"/>
                  <w:marRight w:val="0"/>
                  <w:marTop w:val="0"/>
                  <w:marBottom w:val="0"/>
                  <w:divBdr>
                    <w:top w:val="none" w:sz="0" w:space="0" w:color="auto"/>
                    <w:left w:val="none" w:sz="0" w:space="0" w:color="auto"/>
                    <w:bottom w:val="none" w:sz="0" w:space="0" w:color="auto"/>
                    <w:right w:val="none" w:sz="0" w:space="0" w:color="auto"/>
                  </w:divBdr>
                </w:div>
                <w:div w:id="824589134">
                  <w:marLeft w:val="0"/>
                  <w:marRight w:val="0"/>
                  <w:marTop w:val="0"/>
                  <w:marBottom w:val="0"/>
                  <w:divBdr>
                    <w:top w:val="none" w:sz="0" w:space="0" w:color="auto"/>
                    <w:left w:val="none" w:sz="0" w:space="0" w:color="auto"/>
                    <w:bottom w:val="none" w:sz="0" w:space="0" w:color="auto"/>
                    <w:right w:val="none" w:sz="0" w:space="0" w:color="auto"/>
                  </w:divBdr>
                </w:div>
                <w:div w:id="886641818">
                  <w:marLeft w:val="0"/>
                  <w:marRight w:val="0"/>
                  <w:marTop w:val="0"/>
                  <w:marBottom w:val="0"/>
                  <w:divBdr>
                    <w:top w:val="none" w:sz="0" w:space="0" w:color="auto"/>
                    <w:left w:val="none" w:sz="0" w:space="0" w:color="auto"/>
                    <w:bottom w:val="none" w:sz="0" w:space="0" w:color="auto"/>
                    <w:right w:val="none" w:sz="0" w:space="0" w:color="auto"/>
                  </w:divBdr>
                </w:div>
                <w:div w:id="895045165">
                  <w:marLeft w:val="0"/>
                  <w:marRight w:val="0"/>
                  <w:marTop w:val="0"/>
                  <w:marBottom w:val="0"/>
                  <w:divBdr>
                    <w:top w:val="none" w:sz="0" w:space="0" w:color="auto"/>
                    <w:left w:val="none" w:sz="0" w:space="0" w:color="auto"/>
                    <w:bottom w:val="none" w:sz="0" w:space="0" w:color="auto"/>
                    <w:right w:val="none" w:sz="0" w:space="0" w:color="auto"/>
                  </w:divBdr>
                </w:div>
                <w:div w:id="958953455">
                  <w:marLeft w:val="0"/>
                  <w:marRight w:val="0"/>
                  <w:marTop w:val="0"/>
                  <w:marBottom w:val="0"/>
                  <w:divBdr>
                    <w:top w:val="none" w:sz="0" w:space="0" w:color="auto"/>
                    <w:left w:val="none" w:sz="0" w:space="0" w:color="auto"/>
                    <w:bottom w:val="none" w:sz="0" w:space="0" w:color="auto"/>
                    <w:right w:val="none" w:sz="0" w:space="0" w:color="auto"/>
                  </w:divBdr>
                </w:div>
                <w:div w:id="970987539">
                  <w:marLeft w:val="0"/>
                  <w:marRight w:val="0"/>
                  <w:marTop w:val="0"/>
                  <w:marBottom w:val="0"/>
                  <w:divBdr>
                    <w:top w:val="none" w:sz="0" w:space="0" w:color="auto"/>
                    <w:left w:val="none" w:sz="0" w:space="0" w:color="auto"/>
                    <w:bottom w:val="none" w:sz="0" w:space="0" w:color="auto"/>
                    <w:right w:val="none" w:sz="0" w:space="0" w:color="auto"/>
                  </w:divBdr>
                </w:div>
                <w:div w:id="1005353433">
                  <w:marLeft w:val="0"/>
                  <w:marRight w:val="0"/>
                  <w:marTop w:val="0"/>
                  <w:marBottom w:val="0"/>
                  <w:divBdr>
                    <w:top w:val="none" w:sz="0" w:space="0" w:color="auto"/>
                    <w:left w:val="none" w:sz="0" w:space="0" w:color="auto"/>
                    <w:bottom w:val="none" w:sz="0" w:space="0" w:color="auto"/>
                    <w:right w:val="none" w:sz="0" w:space="0" w:color="auto"/>
                  </w:divBdr>
                </w:div>
                <w:div w:id="1110516182">
                  <w:marLeft w:val="0"/>
                  <w:marRight w:val="0"/>
                  <w:marTop w:val="0"/>
                  <w:marBottom w:val="0"/>
                  <w:divBdr>
                    <w:top w:val="none" w:sz="0" w:space="0" w:color="auto"/>
                    <w:left w:val="none" w:sz="0" w:space="0" w:color="auto"/>
                    <w:bottom w:val="none" w:sz="0" w:space="0" w:color="auto"/>
                    <w:right w:val="none" w:sz="0" w:space="0" w:color="auto"/>
                  </w:divBdr>
                </w:div>
                <w:div w:id="1201893996">
                  <w:marLeft w:val="0"/>
                  <w:marRight w:val="0"/>
                  <w:marTop w:val="0"/>
                  <w:marBottom w:val="0"/>
                  <w:divBdr>
                    <w:top w:val="none" w:sz="0" w:space="0" w:color="auto"/>
                    <w:left w:val="none" w:sz="0" w:space="0" w:color="auto"/>
                    <w:bottom w:val="none" w:sz="0" w:space="0" w:color="auto"/>
                    <w:right w:val="none" w:sz="0" w:space="0" w:color="auto"/>
                  </w:divBdr>
                </w:div>
                <w:div w:id="1202743152">
                  <w:marLeft w:val="0"/>
                  <w:marRight w:val="0"/>
                  <w:marTop w:val="0"/>
                  <w:marBottom w:val="0"/>
                  <w:divBdr>
                    <w:top w:val="none" w:sz="0" w:space="0" w:color="auto"/>
                    <w:left w:val="none" w:sz="0" w:space="0" w:color="auto"/>
                    <w:bottom w:val="none" w:sz="0" w:space="0" w:color="auto"/>
                    <w:right w:val="none" w:sz="0" w:space="0" w:color="auto"/>
                  </w:divBdr>
                </w:div>
                <w:div w:id="1218319670">
                  <w:marLeft w:val="0"/>
                  <w:marRight w:val="0"/>
                  <w:marTop w:val="0"/>
                  <w:marBottom w:val="0"/>
                  <w:divBdr>
                    <w:top w:val="none" w:sz="0" w:space="0" w:color="auto"/>
                    <w:left w:val="none" w:sz="0" w:space="0" w:color="auto"/>
                    <w:bottom w:val="none" w:sz="0" w:space="0" w:color="auto"/>
                    <w:right w:val="none" w:sz="0" w:space="0" w:color="auto"/>
                  </w:divBdr>
                </w:div>
                <w:div w:id="1218662274">
                  <w:marLeft w:val="0"/>
                  <w:marRight w:val="0"/>
                  <w:marTop w:val="0"/>
                  <w:marBottom w:val="0"/>
                  <w:divBdr>
                    <w:top w:val="none" w:sz="0" w:space="0" w:color="auto"/>
                    <w:left w:val="none" w:sz="0" w:space="0" w:color="auto"/>
                    <w:bottom w:val="none" w:sz="0" w:space="0" w:color="auto"/>
                    <w:right w:val="none" w:sz="0" w:space="0" w:color="auto"/>
                  </w:divBdr>
                </w:div>
                <w:div w:id="1242375830">
                  <w:marLeft w:val="0"/>
                  <w:marRight w:val="0"/>
                  <w:marTop w:val="0"/>
                  <w:marBottom w:val="0"/>
                  <w:divBdr>
                    <w:top w:val="none" w:sz="0" w:space="0" w:color="auto"/>
                    <w:left w:val="none" w:sz="0" w:space="0" w:color="auto"/>
                    <w:bottom w:val="none" w:sz="0" w:space="0" w:color="auto"/>
                    <w:right w:val="none" w:sz="0" w:space="0" w:color="auto"/>
                  </w:divBdr>
                </w:div>
                <w:div w:id="1286545310">
                  <w:marLeft w:val="0"/>
                  <w:marRight w:val="0"/>
                  <w:marTop w:val="0"/>
                  <w:marBottom w:val="0"/>
                  <w:divBdr>
                    <w:top w:val="none" w:sz="0" w:space="0" w:color="auto"/>
                    <w:left w:val="none" w:sz="0" w:space="0" w:color="auto"/>
                    <w:bottom w:val="none" w:sz="0" w:space="0" w:color="auto"/>
                    <w:right w:val="none" w:sz="0" w:space="0" w:color="auto"/>
                  </w:divBdr>
                </w:div>
                <w:div w:id="1306008859">
                  <w:marLeft w:val="0"/>
                  <w:marRight w:val="0"/>
                  <w:marTop w:val="0"/>
                  <w:marBottom w:val="0"/>
                  <w:divBdr>
                    <w:top w:val="none" w:sz="0" w:space="0" w:color="auto"/>
                    <w:left w:val="none" w:sz="0" w:space="0" w:color="auto"/>
                    <w:bottom w:val="none" w:sz="0" w:space="0" w:color="auto"/>
                    <w:right w:val="none" w:sz="0" w:space="0" w:color="auto"/>
                  </w:divBdr>
                </w:div>
                <w:div w:id="1457406366">
                  <w:marLeft w:val="0"/>
                  <w:marRight w:val="0"/>
                  <w:marTop w:val="0"/>
                  <w:marBottom w:val="0"/>
                  <w:divBdr>
                    <w:top w:val="none" w:sz="0" w:space="0" w:color="auto"/>
                    <w:left w:val="none" w:sz="0" w:space="0" w:color="auto"/>
                    <w:bottom w:val="none" w:sz="0" w:space="0" w:color="auto"/>
                    <w:right w:val="none" w:sz="0" w:space="0" w:color="auto"/>
                  </w:divBdr>
                </w:div>
                <w:div w:id="1489396027">
                  <w:marLeft w:val="0"/>
                  <w:marRight w:val="0"/>
                  <w:marTop w:val="0"/>
                  <w:marBottom w:val="0"/>
                  <w:divBdr>
                    <w:top w:val="none" w:sz="0" w:space="0" w:color="auto"/>
                    <w:left w:val="none" w:sz="0" w:space="0" w:color="auto"/>
                    <w:bottom w:val="none" w:sz="0" w:space="0" w:color="auto"/>
                    <w:right w:val="none" w:sz="0" w:space="0" w:color="auto"/>
                  </w:divBdr>
                </w:div>
                <w:div w:id="1520896274">
                  <w:marLeft w:val="0"/>
                  <w:marRight w:val="0"/>
                  <w:marTop w:val="0"/>
                  <w:marBottom w:val="0"/>
                  <w:divBdr>
                    <w:top w:val="none" w:sz="0" w:space="0" w:color="auto"/>
                    <w:left w:val="none" w:sz="0" w:space="0" w:color="auto"/>
                    <w:bottom w:val="none" w:sz="0" w:space="0" w:color="auto"/>
                    <w:right w:val="none" w:sz="0" w:space="0" w:color="auto"/>
                  </w:divBdr>
                </w:div>
                <w:div w:id="1528369529">
                  <w:marLeft w:val="0"/>
                  <w:marRight w:val="0"/>
                  <w:marTop w:val="0"/>
                  <w:marBottom w:val="0"/>
                  <w:divBdr>
                    <w:top w:val="none" w:sz="0" w:space="0" w:color="auto"/>
                    <w:left w:val="none" w:sz="0" w:space="0" w:color="auto"/>
                    <w:bottom w:val="none" w:sz="0" w:space="0" w:color="auto"/>
                    <w:right w:val="none" w:sz="0" w:space="0" w:color="auto"/>
                  </w:divBdr>
                </w:div>
                <w:div w:id="1566179731">
                  <w:marLeft w:val="0"/>
                  <w:marRight w:val="0"/>
                  <w:marTop w:val="0"/>
                  <w:marBottom w:val="0"/>
                  <w:divBdr>
                    <w:top w:val="none" w:sz="0" w:space="0" w:color="auto"/>
                    <w:left w:val="none" w:sz="0" w:space="0" w:color="auto"/>
                    <w:bottom w:val="none" w:sz="0" w:space="0" w:color="auto"/>
                    <w:right w:val="none" w:sz="0" w:space="0" w:color="auto"/>
                  </w:divBdr>
                </w:div>
                <w:div w:id="1622568121">
                  <w:marLeft w:val="0"/>
                  <w:marRight w:val="0"/>
                  <w:marTop w:val="0"/>
                  <w:marBottom w:val="0"/>
                  <w:divBdr>
                    <w:top w:val="none" w:sz="0" w:space="0" w:color="auto"/>
                    <w:left w:val="none" w:sz="0" w:space="0" w:color="auto"/>
                    <w:bottom w:val="none" w:sz="0" w:space="0" w:color="auto"/>
                    <w:right w:val="none" w:sz="0" w:space="0" w:color="auto"/>
                  </w:divBdr>
                </w:div>
                <w:div w:id="1656563658">
                  <w:marLeft w:val="0"/>
                  <w:marRight w:val="0"/>
                  <w:marTop w:val="0"/>
                  <w:marBottom w:val="0"/>
                  <w:divBdr>
                    <w:top w:val="none" w:sz="0" w:space="0" w:color="auto"/>
                    <w:left w:val="none" w:sz="0" w:space="0" w:color="auto"/>
                    <w:bottom w:val="none" w:sz="0" w:space="0" w:color="auto"/>
                    <w:right w:val="none" w:sz="0" w:space="0" w:color="auto"/>
                  </w:divBdr>
                </w:div>
                <w:div w:id="1727877629">
                  <w:marLeft w:val="0"/>
                  <w:marRight w:val="0"/>
                  <w:marTop w:val="0"/>
                  <w:marBottom w:val="0"/>
                  <w:divBdr>
                    <w:top w:val="none" w:sz="0" w:space="0" w:color="auto"/>
                    <w:left w:val="none" w:sz="0" w:space="0" w:color="auto"/>
                    <w:bottom w:val="none" w:sz="0" w:space="0" w:color="auto"/>
                    <w:right w:val="none" w:sz="0" w:space="0" w:color="auto"/>
                  </w:divBdr>
                </w:div>
                <w:div w:id="1822964336">
                  <w:marLeft w:val="0"/>
                  <w:marRight w:val="0"/>
                  <w:marTop w:val="0"/>
                  <w:marBottom w:val="0"/>
                  <w:divBdr>
                    <w:top w:val="none" w:sz="0" w:space="0" w:color="auto"/>
                    <w:left w:val="none" w:sz="0" w:space="0" w:color="auto"/>
                    <w:bottom w:val="none" w:sz="0" w:space="0" w:color="auto"/>
                    <w:right w:val="none" w:sz="0" w:space="0" w:color="auto"/>
                  </w:divBdr>
                </w:div>
                <w:div w:id="1843470609">
                  <w:marLeft w:val="0"/>
                  <w:marRight w:val="0"/>
                  <w:marTop w:val="0"/>
                  <w:marBottom w:val="0"/>
                  <w:divBdr>
                    <w:top w:val="none" w:sz="0" w:space="0" w:color="auto"/>
                    <w:left w:val="none" w:sz="0" w:space="0" w:color="auto"/>
                    <w:bottom w:val="none" w:sz="0" w:space="0" w:color="auto"/>
                    <w:right w:val="none" w:sz="0" w:space="0" w:color="auto"/>
                  </w:divBdr>
                </w:div>
                <w:div w:id="1889872889">
                  <w:marLeft w:val="0"/>
                  <w:marRight w:val="0"/>
                  <w:marTop w:val="0"/>
                  <w:marBottom w:val="0"/>
                  <w:divBdr>
                    <w:top w:val="none" w:sz="0" w:space="0" w:color="auto"/>
                    <w:left w:val="none" w:sz="0" w:space="0" w:color="auto"/>
                    <w:bottom w:val="none" w:sz="0" w:space="0" w:color="auto"/>
                    <w:right w:val="none" w:sz="0" w:space="0" w:color="auto"/>
                  </w:divBdr>
                </w:div>
                <w:div w:id="1952277915">
                  <w:marLeft w:val="0"/>
                  <w:marRight w:val="0"/>
                  <w:marTop w:val="0"/>
                  <w:marBottom w:val="0"/>
                  <w:divBdr>
                    <w:top w:val="none" w:sz="0" w:space="0" w:color="auto"/>
                    <w:left w:val="none" w:sz="0" w:space="0" w:color="auto"/>
                    <w:bottom w:val="none" w:sz="0" w:space="0" w:color="auto"/>
                    <w:right w:val="none" w:sz="0" w:space="0" w:color="auto"/>
                  </w:divBdr>
                </w:div>
                <w:div w:id="2001762193">
                  <w:marLeft w:val="0"/>
                  <w:marRight w:val="0"/>
                  <w:marTop w:val="0"/>
                  <w:marBottom w:val="0"/>
                  <w:divBdr>
                    <w:top w:val="none" w:sz="0" w:space="0" w:color="auto"/>
                    <w:left w:val="none" w:sz="0" w:space="0" w:color="auto"/>
                    <w:bottom w:val="none" w:sz="0" w:space="0" w:color="auto"/>
                    <w:right w:val="none" w:sz="0" w:space="0" w:color="auto"/>
                  </w:divBdr>
                </w:div>
                <w:div w:id="2100130919">
                  <w:marLeft w:val="0"/>
                  <w:marRight w:val="0"/>
                  <w:marTop w:val="0"/>
                  <w:marBottom w:val="0"/>
                  <w:divBdr>
                    <w:top w:val="none" w:sz="0" w:space="0" w:color="auto"/>
                    <w:left w:val="none" w:sz="0" w:space="0" w:color="auto"/>
                    <w:bottom w:val="none" w:sz="0" w:space="0" w:color="auto"/>
                    <w:right w:val="none" w:sz="0" w:space="0" w:color="auto"/>
                  </w:divBdr>
                </w:div>
                <w:div w:id="2102027596">
                  <w:marLeft w:val="0"/>
                  <w:marRight w:val="0"/>
                  <w:marTop w:val="0"/>
                  <w:marBottom w:val="0"/>
                  <w:divBdr>
                    <w:top w:val="none" w:sz="0" w:space="0" w:color="auto"/>
                    <w:left w:val="none" w:sz="0" w:space="0" w:color="auto"/>
                    <w:bottom w:val="none" w:sz="0" w:space="0" w:color="auto"/>
                    <w:right w:val="none" w:sz="0" w:space="0" w:color="auto"/>
                  </w:divBdr>
                </w:div>
                <w:div w:id="212495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657868">
      <w:bodyDiv w:val="1"/>
      <w:marLeft w:val="0"/>
      <w:marRight w:val="0"/>
      <w:marTop w:val="0"/>
      <w:marBottom w:val="0"/>
      <w:divBdr>
        <w:top w:val="none" w:sz="0" w:space="0" w:color="auto"/>
        <w:left w:val="none" w:sz="0" w:space="0" w:color="auto"/>
        <w:bottom w:val="none" w:sz="0" w:space="0" w:color="auto"/>
        <w:right w:val="none" w:sz="0" w:space="0" w:color="auto"/>
      </w:divBdr>
    </w:div>
    <w:div w:id="1100371678">
      <w:bodyDiv w:val="1"/>
      <w:marLeft w:val="0"/>
      <w:marRight w:val="0"/>
      <w:marTop w:val="0"/>
      <w:marBottom w:val="0"/>
      <w:divBdr>
        <w:top w:val="none" w:sz="0" w:space="0" w:color="auto"/>
        <w:left w:val="none" w:sz="0" w:space="0" w:color="auto"/>
        <w:bottom w:val="none" w:sz="0" w:space="0" w:color="auto"/>
        <w:right w:val="none" w:sz="0" w:space="0" w:color="auto"/>
      </w:divBdr>
    </w:div>
    <w:div w:id="1130710208">
      <w:bodyDiv w:val="1"/>
      <w:marLeft w:val="0"/>
      <w:marRight w:val="0"/>
      <w:marTop w:val="0"/>
      <w:marBottom w:val="0"/>
      <w:divBdr>
        <w:top w:val="none" w:sz="0" w:space="0" w:color="auto"/>
        <w:left w:val="none" w:sz="0" w:space="0" w:color="auto"/>
        <w:bottom w:val="none" w:sz="0" w:space="0" w:color="auto"/>
        <w:right w:val="none" w:sz="0" w:space="0" w:color="auto"/>
      </w:divBdr>
    </w:div>
    <w:div w:id="1241527797">
      <w:bodyDiv w:val="1"/>
      <w:marLeft w:val="0"/>
      <w:marRight w:val="0"/>
      <w:marTop w:val="0"/>
      <w:marBottom w:val="0"/>
      <w:divBdr>
        <w:top w:val="none" w:sz="0" w:space="0" w:color="auto"/>
        <w:left w:val="none" w:sz="0" w:space="0" w:color="auto"/>
        <w:bottom w:val="none" w:sz="0" w:space="0" w:color="auto"/>
        <w:right w:val="none" w:sz="0" w:space="0" w:color="auto"/>
      </w:divBdr>
      <w:divsChild>
        <w:div w:id="56560973">
          <w:marLeft w:val="360"/>
          <w:marRight w:val="0"/>
          <w:marTop w:val="72"/>
          <w:marBottom w:val="72"/>
          <w:divBdr>
            <w:top w:val="none" w:sz="0" w:space="0" w:color="auto"/>
            <w:left w:val="none" w:sz="0" w:space="0" w:color="auto"/>
            <w:bottom w:val="none" w:sz="0" w:space="0" w:color="auto"/>
            <w:right w:val="none" w:sz="0" w:space="0" w:color="auto"/>
          </w:divBdr>
        </w:div>
        <w:div w:id="375130795">
          <w:marLeft w:val="360"/>
          <w:marRight w:val="0"/>
          <w:marTop w:val="0"/>
          <w:marBottom w:val="72"/>
          <w:divBdr>
            <w:top w:val="none" w:sz="0" w:space="0" w:color="auto"/>
            <w:left w:val="none" w:sz="0" w:space="0" w:color="auto"/>
            <w:bottom w:val="none" w:sz="0" w:space="0" w:color="auto"/>
            <w:right w:val="none" w:sz="0" w:space="0" w:color="auto"/>
          </w:divBdr>
        </w:div>
        <w:div w:id="1238050135">
          <w:marLeft w:val="360"/>
          <w:marRight w:val="0"/>
          <w:marTop w:val="0"/>
          <w:marBottom w:val="72"/>
          <w:divBdr>
            <w:top w:val="none" w:sz="0" w:space="0" w:color="auto"/>
            <w:left w:val="none" w:sz="0" w:space="0" w:color="auto"/>
            <w:bottom w:val="none" w:sz="0" w:space="0" w:color="auto"/>
            <w:right w:val="none" w:sz="0" w:space="0" w:color="auto"/>
          </w:divBdr>
        </w:div>
      </w:divsChild>
    </w:div>
    <w:div w:id="1246958977">
      <w:bodyDiv w:val="1"/>
      <w:marLeft w:val="0"/>
      <w:marRight w:val="0"/>
      <w:marTop w:val="0"/>
      <w:marBottom w:val="0"/>
      <w:divBdr>
        <w:top w:val="none" w:sz="0" w:space="0" w:color="auto"/>
        <w:left w:val="none" w:sz="0" w:space="0" w:color="auto"/>
        <w:bottom w:val="none" w:sz="0" w:space="0" w:color="auto"/>
        <w:right w:val="none" w:sz="0" w:space="0" w:color="auto"/>
      </w:divBdr>
    </w:div>
    <w:div w:id="1258952123">
      <w:bodyDiv w:val="1"/>
      <w:marLeft w:val="0"/>
      <w:marRight w:val="0"/>
      <w:marTop w:val="0"/>
      <w:marBottom w:val="0"/>
      <w:divBdr>
        <w:top w:val="none" w:sz="0" w:space="0" w:color="auto"/>
        <w:left w:val="none" w:sz="0" w:space="0" w:color="auto"/>
        <w:bottom w:val="none" w:sz="0" w:space="0" w:color="auto"/>
        <w:right w:val="none" w:sz="0" w:space="0" w:color="auto"/>
      </w:divBdr>
    </w:div>
    <w:div w:id="1279724846">
      <w:bodyDiv w:val="1"/>
      <w:marLeft w:val="0"/>
      <w:marRight w:val="0"/>
      <w:marTop w:val="0"/>
      <w:marBottom w:val="0"/>
      <w:divBdr>
        <w:top w:val="none" w:sz="0" w:space="0" w:color="auto"/>
        <w:left w:val="none" w:sz="0" w:space="0" w:color="auto"/>
        <w:bottom w:val="none" w:sz="0" w:space="0" w:color="auto"/>
        <w:right w:val="none" w:sz="0" w:space="0" w:color="auto"/>
      </w:divBdr>
    </w:div>
    <w:div w:id="1286428899">
      <w:bodyDiv w:val="1"/>
      <w:marLeft w:val="0"/>
      <w:marRight w:val="0"/>
      <w:marTop w:val="0"/>
      <w:marBottom w:val="0"/>
      <w:divBdr>
        <w:top w:val="none" w:sz="0" w:space="0" w:color="auto"/>
        <w:left w:val="none" w:sz="0" w:space="0" w:color="auto"/>
        <w:bottom w:val="none" w:sz="0" w:space="0" w:color="auto"/>
        <w:right w:val="none" w:sz="0" w:space="0" w:color="auto"/>
      </w:divBdr>
    </w:div>
    <w:div w:id="1354917276">
      <w:bodyDiv w:val="1"/>
      <w:marLeft w:val="0"/>
      <w:marRight w:val="0"/>
      <w:marTop w:val="0"/>
      <w:marBottom w:val="0"/>
      <w:divBdr>
        <w:top w:val="none" w:sz="0" w:space="0" w:color="auto"/>
        <w:left w:val="none" w:sz="0" w:space="0" w:color="auto"/>
        <w:bottom w:val="none" w:sz="0" w:space="0" w:color="auto"/>
        <w:right w:val="none" w:sz="0" w:space="0" w:color="auto"/>
      </w:divBdr>
    </w:div>
    <w:div w:id="1423792154">
      <w:bodyDiv w:val="1"/>
      <w:marLeft w:val="0"/>
      <w:marRight w:val="0"/>
      <w:marTop w:val="0"/>
      <w:marBottom w:val="0"/>
      <w:divBdr>
        <w:top w:val="none" w:sz="0" w:space="0" w:color="auto"/>
        <w:left w:val="none" w:sz="0" w:space="0" w:color="auto"/>
        <w:bottom w:val="none" w:sz="0" w:space="0" w:color="auto"/>
        <w:right w:val="none" w:sz="0" w:space="0" w:color="auto"/>
      </w:divBdr>
    </w:div>
    <w:div w:id="1424109231">
      <w:bodyDiv w:val="1"/>
      <w:marLeft w:val="0"/>
      <w:marRight w:val="0"/>
      <w:marTop w:val="0"/>
      <w:marBottom w:val="0"/>
      <w:divBdr>
        <w:top w:val="none" w:sz="0" w:space="0" w:color="auto"/>
        <w:left w:val="none" w:sz="0" w:space="0" w:color="auto"/>
        <w:bottom w:val="none" w:sz="0" w:space="0" w:color="auto"/>
        <w:right w:val="none" w:sz="0" w:space="0" w:color="auto"/>
      </w:divBdr>
      <w:divsChild>
        <w:div w:id="1921526983">
          <w:marLeft w:val="0"/>
          <w:marRight w:val="0"/>
          <w:marTop w:val="240"/>
          <w:marBottom w:val="0"/>
          <w:divBdr>
            <w:top w:val="none" w:sz="0" w:space="0" w:color="auto"/>
            <w:left w:val="none" w:sz="0" w:space="0" w:color="auto"/>
            <w:bottom w:val="none" w:sz="0" w:space="0" w:color="auto"/>
            <w:right w:val="none" w:sz="0" w:space="0" w:color="auto"/>
          </w:divBdr>
        </w:div>
        <w:div w:id="2045905336">
          <w:marLeft w:val="0"/>
          <w:marRight w:val="0"/>
          <w:marTop w:val="240"/>
          <w:marBottom w:val="0"/>
          <w:divBdr>
            <w:top w:val="none" w:sz="0" w:space="0" w:color="auto"/>
            <w:left w:val="none" w:sz="0" w:space="0" w:color="auto"/>
            <w:bottom w:val="none" w:sz="0" w:space="0" w:color="auto"/>
            <w:right w:val="none" w:sz="0" w:space="0" w:color="auto"/>
          </w:divBdr>
        </w:div>
      </w:divsChild>
    </w:div>
    <w:div w:id="1430007866">
      <w:bodyDiv w:val="1"/>
      <w:marLeft w:val="0"/>
      <w:marRight w:val="0"/>
      <w:marTop w:val="0"/>
      <w:marBottom w:val="0"/>
      <w:divBdr>
        <w:top w:val="none" w:sz="0" w:space="0" w:color="auto"/>
        <w:left w:val="none" w:sz="0" w:space="0" w:color="auto"/>
        <w:bottom w:val="none" w:sz="0" w:space="0" w:color="auto"/>
        <w:right w:val="none" w:sz="0" w:space="0" w:color="auto"/>
      </w:divBdr>
    </w:div>
    <w:div w:id="1504393202">
      <w:bodyDiv w:val="1"/>
      <w:marLeft w:val="0"/>
      <w:marRight w:val="0"/>
      <w:marTop w:val="0"/>
      <w:marBottom w:val="0"/>
      <w:divBdr>
        <w:top w:val="none" w:sz="0" w:space="0" w:color="auto"/>
        <w:left w:val="none" w:sz="0" w:space="0" w:color="auto"/>
        <w:bottom w:val="none" w:sz="0" w:space="0" w:color="auto"/>
        <w:right w:val="none" w:sz="0" w:space="0" w:color="auto"/>
      </w:divBdr>
    </w:div>
    <w:div w:id="1522695335">
      <w:bodyDiv w:val="1"/>
      <w:marLeft w:val="0"/>
      <w:marRight w:val="0"/>
      <w:marTop w:val="0"/>
      <w:marBottom w:val="0"/>
      <w:divBdr>
        <w:top w:val="none" w:sz="0" w:space="0" w:color="auto"/>
        <w:left w:val="none" w:sz="0" w:space="0" w:color="auto"/>
        <w:bottom w:val="none" w:sz="0" w:space="0" w:color="auto"/>
        <w:right w:val="none" w:sz="0" w:space="0" w:color="auto"/>
      </w:divBdr>
    </w:div>
    <w:div w:id="1538270702">
      <w:bodyDiv w:val="1"/>
      <w:marLeft w:val="0"/>
      <w:marRight w:val="0"/>
      <w:marTop w:val="0"/>
      <w:marBottom w:val="0"/>
      <w:divBdr>
        <w:top w:val="none" w:sz="0" w:space="0" w:color="auto"/>
        <w:left w:val="none" w:sz="0" w:space="0" w:color="auto"/>
        <w:bottom w:val="none" w:sz="0" w:space="0" w:color="auto"/>
        <w:right w:val="none" w:sz="0" w:space="0" w:color="auto"/>
      </w:divBdr>
      <w:divsChild>
        <w:div w:id="208500013">
          <w:marLeft w:val="0"/>
          <w:marRight w:val="0"/>
          <w:marTop w:val="0"/>
          <w:marBottom w:val="0"/>
          <w:divBdr>
            <w:top w:val="none" w:sz="0" w:space="0" w:color="auto"/>
            <w:left w:val="none" w:sz="0" w:space="0" w:color="auto"/>
            <w:bottom w:val="none" w:sz="0" w:space="0" w:color="auto"/>
            <w:right w:val="none" w:sz="0" w:space="0" w:color="auto"/>
          </w:divBdr>
          <w:divsChild>
            <w:div w:id="110825703">
              <w:marLeft w:val="0"/>
              <w:marRight w:val="0"/>
              <w:marTop w:val="0"/>
              <w:marBottom w:val="0"/>
              <w:divBdr>
                <w:top w:val="none" w:sz="0" w:space="0" w:color="auto"/>
                <w:left w:val="none" w:sz="0" w:space="0" w:color="auto"/>
                <w:bottom w:val="none" w:sz="0" w:space="0" w:color="auto"/>
                <w:right w:val="none" w:sz="0" w:space="0" w:color="auto"/>
              </w:divBdr>
              <w:divsChild>
                <w:div w:id="1346984426">
                  <w:marLeft w:val="0"/>
                  <w:marRight w:val="0"/>
                  <w:marTop w:val="0"/>
                  <w:marBottom w:val="0"/>
                  <w:divBdr>
                    <w:top w:val="none" w:sz="0" w:space="0" w:color="auto"/>
                    <w:left w:val="none" w:sz="0" w:space="0" w:color="auto"/>
                    <w:bottom w:val="none" w:sz="0" w:space="0" w:color="auto"/>
                    <w:right w:val="none" w:sz="0" w:space="0" w:color="auto"/>
                  </w:divBdr>
                </w:div>
              </w:divsChild>
            </w:div>
            <w:div w:id="671687277">
              <w:marLeft w:val="0"/>
              <w:marRight w:val="0"/>
              <w:marTop w:val="0"/>
              <w:marBottom w:val="0"/>
              <w:divBdr>
                <w:top w:val="none" w:sz="0" w:space="0" w:color="auto"/>
                <w:left w:val="none" w:sz="0" w:space="0" w:color="auto"/>
                <w:bottom w:val="none" w:sz="0" w:space="0" w:color="auto"/>
                <w:right w:val="none" w:sz="0" w:space="0" w:color="auto"/>
              </w:divBdr>
              <w:divsChild>
                <w:div w:id="108549614">
                  <w:marLeft w:val="0"/>
                  <w:marRight w:val="0"/>
                  <w:marTop w:val="0"/>
                  <w:marBottom w:val="0"/>
                  <w:divBdr>
                    <w:top w:val="none" w:sz="0" w:space="0" w:color="auto"/>
                    <w:left w:val="none" w:sz="0" w:space="0" w:color="auto"/>
                    <w:bottom w:val="none" w:sz="0" w:space="0" w:color="auto"/>
                    <w:right w:val="none" w:sz="0" w:space="0" w:color="auto"/>
                  </w:divBdr>
                </w:div>
                <w:div w:id="1639334527">
                  <w:marLeft w:val="0"/>
                  <w:marRight w:val="0"/>
                  <w:marTop w:val="0"/>
                  <w:marBottom w:val="0"/>
                  <w:divBdr>
                    <w:top w:val="none" w:sz="0" w:space="0" w:color="auto"/>
                    <w:left w:val="none" w:sz="0" w:space="0" w:color="auto"/>
                    <w:bottom w:val="none" w:sz="0" w:space="0" w:color="auto"/>
                    <w:right w:val="none" w:sz="0" w:space="0" w:color="auto"/>
                  </w:divBdr>
                  <w:divsChild>
                    <w:div w:id="105770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9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824587">
      <w:bodyDiv w:val="1"/>
      <w:marLeft w:val="0"/>
      <w:marRight w:val="0"/>
      <w:marTop w:val="0"/>
      <w:marBottom w:val="0"/>
      <w:divBdr>
        <w:top w:val="none" w:sz="0" w:space="0" w:color="auto"/>
        <w:left w:val="none" w:sz="0" w:space="0" w:color="auto"/>
        <w:bottom w:val="none" w:sz="0" w:space="0" w:color="auto"/>
        <w:right w:val="none" w:sz="0" w:space="0" w:color="auto"/>
      </w:divBdr>
    </w:div>
    <w:div w:id="1567375729">
      <w:bodyDiv w:val="1"/>
      <w:marLeft w:val="0"/>
      <w:marRight w:val="0"/>
      <w:marTop w:val="0"/>
      <w:marBottom w:val="0"/>
      <w:divBdr>
        <w:top w:val="none" w:sz="0" w:space="0" w:color="auto"/>
        <w:left w:val="none" w:sz="0" w:space="0" w:color="auto"/>
        <w:bottom w:val="none" w:sz="0" w:space="0" w:color="auto"/>
        <w:right w:val="none" w:sz="0" w:space="0" w:color="auto"/>
      </w:divBdr>
    </w:div>
    <w:div w:id="1593196475">
      <w:bodyDiv w:val="1"/>
      <w:marLeft w:val="0"/>
      <w:marRight w:val="0"/>
      <w:marTop w:val="0"/>
      <w:marBottom w:val="0"/>
      <w:divBdr>
        <w:top w:val="none" w:sz="0" w:space="0" w:color="auto"/>
        <w:left w:val="none" w:sz="0" w:space="0" w:color="auto"/>
        <w:bottom w:val="none" w:sz="0" w:space="0" w:color="auto"/>
        <w:right w:val="none" w:sz="0" w:space="0" w:color="auto"/>
      </w:divBdr>
      <w:divsChild>
        <w:div w:id="44184483">
          <w:marLeft w:val="360"/>
          <w:marRight w:val="0"/>
          <w:marTop w:val="0"/>
          <w:marBottom w:val="72"/>
          <w:divBdr>
            <w:top w:val="none" w:sz="0" w:space="0" w:color="auto"/>
            <w:left w:val="none" w:sz="0" w:space="0" w:color="auto"/>
            <w:bottom w:val="none" w:sz="0" w:space="0" w:color="auto"/>
            <w:right w:val="none" w:sz="0" w:space="0" w:color="auto"/>
          </w:divBdr>
        </w:div>
        <w:div w:id="74671553">
          <w:marLeft w:val="360"/>
          <w:marRight w:val="0"/>
          <w:marTop w:val="0"/>
          <w:marBottom w:val="72"/>
          <w:divBdr>
            <w:top w:val="none" w:sz="0" w:space="0" w:color="auto"/>
            <w:left w:val="none" w:sz="0" w:space="0" w:color="auto"/>
            <w:bottom w:val="none" w:sz="0" w:space="0" w:color="auto"/>
            <w:right w:val="none" w:sz="0" w:space="0" w:color="auto"/>
          </w:divBdr>
        </w:div>
        <w:div w:id="242764151">
          <w:marLeft w:val="360"/>
          <w:marRight w:val="0"/>
          <w:marTop w:val="72"/>
          <w:marBottom w:val="72"/>
          <w:divBdr>
            <w:top w:val="none" w:sz="0" w:space="0" w:color="auto"/>
            <w:left w:val="none" w:sz="0" w:space="0" w:color="auto"/>
            <w:bottom w:val="none" w:sz="0" w:space="0" w:color="auto"/>
            <w:right w:val="none" w:sz="0" w:space="0" w:color="auto"/>
          </w:divBdr>
        </w:div>
        <w:div w:id="1037049233">
          <w:marLeft w:val="360"/>
          <w:marRight w:val="0"/>
          <w:marTop w:val="0"/>
          <w:marBottom w:val="72"/>
          <w:divBdr>
            <w:top w:val="none" w:sz="0" w:space="0" w:color="auto"/>
            <w:left w:val="none" w:sz="0" w:space="0" w:color="auto"/>
            <w:bottom w:val="none" w:sz="0" w:space="0" w:color="auto"/>
            <w:right w:val="none" w:sz="0" w:space="0" w:color="auto"/>
          </w:divBdr>
        </w:div>
      </w:divsChild>
    </w:div>
    <w:div w:id="1657802495">
      <w:bodyDiv w:val="1"/>
      <w:marLeft w:val="0"/>
      <w:marRight w:val="0"/>
      <w:marTop w:val="0"/>
      <w:marBottom w:val="0"/>
      <w:divBdr>
        <w:top w:val="none" w:sz="0" w:space="0" w:color="auto"/>
        <w:left w:val="none" w:sz="0" w:space="0" w:color="auto"/>
        <w:bottom w:val="none" w:sz="0" w:space="0" w:color="auto"/>
        <w:right w:val="none" w:sz="0" w:space="0" w:color="auto"/>
      </w:divBdr>
    </w:div>
    <w:div w:id="1720861026">
      <w:bodyDiv w:val="1"/>
      <w:marLeft w:val="0"/>
      <w:marRight w:val="0"/>
      <w:marTop w:val="0"/>
      <w:marBottom w:val="0"/>
      <w:divBdr>
        <w:top w:val="none" w:sz="0" w:space="0" w:color="auto"/>
        <w:left w:val="none" w:sz="0" w:space="0" w:color="auto"/>
        <w:bottom w:val="none" w:sz="0" w:space="0" w:color="auto"/>
        <w:right w:val="none" w:sz="0" w:space="0" w:color="auto"/>
      </w:divBdr>
    </w:div>
    <w:div w:id="1721323974">
      <w:bodyDiv w:val="1"/>
      <w:marLeft w:val="0"/>
      <w:marRight w:val="0"/>
      <w:marTop w:val="0"/>
      <w:marBottom w:val="0"/>
      <w:divBdr>
        <w:top w:val="none" w:sz="0" w:space="0" w:color="auto"/>
        <w:left w:val="none" w:sz="0" w:space="0" w:color="auto"/>
        <w:bottom w:val="none" w:sz="0" w:space="0" w:color="auto"/>
        <w:right w:val="none" w:sz="0" w:space="0" w:color="auto"/>
      </w:divBdr>
      <w:divsChild>
        <w:div w:id="807666577">
          <w:marLeft w:val="360"/>
          <w:marRight w:val="0"/>
          <w:marTop w:val="0"/>
          <w:marBottom w:val="72"/>
          <w:divBdr>
            <w:top w:val="none" w:sz="0" w:space="0" w:color="auto"/>
            <w:left w:val="none" w:sz="0" w:space="0" w:color="auto"/>
            <w:bottom w:val="none" w:sz="0" w:space="0" w:color="auto"/>
            <w:right w:val="none" w:sz="0" w:space="0" w:color="auto"/>
          </w:divBdr>
        </w:div>
        <w:div w:id="1402871182">
          <w:marLeft w:val="360"/>
          <w:marRight w:val="0"/>
          <w:marTop w:val="0"/>
          <w:marBottom w:val="72"/>
          <w:divBdr>
            <w:top w:val="none" w:sz="0" w:space="0" w:color="auto"/>
            <w:left w:val="none" w:sz="0" w:space="0" w:color="auto"/>
            <w:bottom w:val="none" w:sz="0" w:space="0" w:color="auto"/>
            <w:right w:val="none" w:sz="0" w:space="0" w:color="auto"/>
          </w:divBdr>
        </w:div>
        <w:div w:id="1563054405">
          <w:marLeft w:val="360"/>
          <w:marRight w:val="0"/>
          <w:marTop w:val="0"/>
          <w:marBottom w:val="72"/>
          <w:divBdr>
            <w:top w:val="none" w:sz="0" w:space="0" w:color="auto"/>
            <w:left w:val="none" w:sz="0" w:space="0" w:color="auto"/>
            <w:bottom w:val="none" w:sz="0" w:space="0" w:color="auto"/>
            <w:right w:val="none" w:sz="0" w:space="0" w:color="auto"/>
          </w:divBdr>
        </w:div>
        <w:div w:id="2015571215">
          <w:marLeft w:val="360"/>
          <w:marRight w:val="0"/>
          <w:marTop w:val="72"/>
          <w:marBottom w:val="72"/>
          <w:divBdr>
            <w:top w:val="none" w:sz="0" w:space="0" w:color="auto"/>
            <w:left w:val="none" w:sz="0" w:space="0" w:color="auto"/>
            <w:bottom w:val="none" w:sz="0" w:space="0" w:color="auto"/>
            <w:right w:val="none" w:sz="0" w:space="0" w:color="auto"/>
          </w:divBdr>
        </w:div>
      </w:divsChild>
    </w:div>
    <w:div w:id="1749377540">
      <w:bodyDiv w:val="1"/>
      <w:marLeft w:val="0"/>
      <w:marRight w:val="0"/>
      <w:marTop w:val="0"/>
      <w:marBottom w:val="0"/>
      <w:divBdr>
        <w:top w:val="none" w:sz="0" w:space="0" w:color="auto"/>
        <w:left w:val="none" w:sz="0" w:space="0" w:color="auto"/>
        <w:bottom w:val="none" w:sz="0" w:space="0" w:color="auto"/>
        <w:right w:val="none" w:sz="0" w:space="0" w:color="auto"/>
      </w:divBdr>
    </w:div>
    <w:div w:id="1753624489">
      <w:bodyDiv w:val="1"/>
      <w:marLeft w:val="0"/>
      <w:marRight w:val="0"/>
      <w:marTop w:val="0"/>
      <w:marBottom w:val="0"/>
      <w:divBdr>
        <w:top w:val="none" w:sz="0" w:space="0" w:color="auto"/>
        <w:left w:val="none" w:sz="0" w:space="0" w:color="auto"/>
        <w:bottom w:val="none" w:sz="0" w:space="0" w:color="auto"/>
        <w:right w:val="none" w:sz="0" w:space="0" w:color="auto"/>
      </w:divBdr>
    </w:div>
    <w:div w:id="1761170567">
      <w:bodyDiv w:val="1"/>
      <w:marLeft w:val="0"/>
      <w:marRight w:val="0"/>
      <w:marTop w:val="0"/>
      <w:marBottom w:val="0"/>
      <w:divBdr>
        <w:top w:val="none" w:sz="0" w:space="0" w:color="auto"/>
        <w:left w:val="none" w:sz="0" w:space="0" w:color="auto"/>
        <w:bottom w:val="none" w:sz="0" w:space="0" w:color="auto"/>
        <w:right w:val="none" w:sz="0" w:space="0" w:color="auto"/>
      </w:divBdr>
      <w:divsChild>
        <w:div w:id="89661151">
          <w:marLeft w:val="0"/>
          <w:marRight w:val="0"/>
          <w:marTop w:val="0"/>
          <w:marBottom w:val="0"/>
          <w:divBdr>
            <w:top w:val="none" w:sz="0" w:space="0" w:color="auto"/>
            <w:left w:val="none" w:sz="0" w:space="0" w:color="auto"/>
            <w:bottom w:val="none" w:sz="0" w:space="0" w:color="auto"/>
            <w:right w:val="none" w:sz="0" w:space="0" w:color="auto"/>
          </w:divBdr>
        </w:div>
        <w:div w:id="104429920">
          <w:marLeft w:val="0"/>
          <w:marRight w:val="0"/>
          <w:marTop w:val="0"/>
          <w:marBottom w:val="0"/>
          <w:divBdr>
            <w:top w:val="none" w:sz="0" w:space="0" w:color="auto"/>
            <w:left w:val="none" w:sz="0" w:space="0" w:color="auto"/>
            <w:bottom w:val="none" w:sz="0" w:space="0" w:color="auto"/>
            <w:right w:val="none" w:sz="0" w:space="0" w:color="auto"/>
          </w:divBdr>
        </w:div>
        <w:div w:id="127282183">
          <w:marLeft w:val="0"/>
          <w:marRight w:val="0"/>
          <w:marTop w:val="0"/>
          <w:marBottom w:val="0"/>
          <w:divBdr>
            <w:top w:val="none" w:sz="0" w:space="0" w:color="auto"/>
            <w:left w:val="none" w:sz="0" w:space="0" w:color="auto"/>
            <w:bottom w:val="none" w:sz="0" w:space="0" w:color="auto"/>
            <w:right w:val="none" w:sz="0" w:space="0" w:color="auto"/>
          </w:divBdr>
        </w:div>
        <w:div w:id="192504082">
          <w:marLeft w:val="0"/>
          <w:marRight w:val="0"/>
          <w:marTop w:val="0"/>
          <w:marBottom w:val="0"/>
          <w:divBdr>
            <w:top w:val="none" w:sz="0" w:space="0" w:color="auto"/>
            <w:left w:val="none" w:sz="0" w:space="0" w:color="auto"/>
            <w:bottom w:val="none" w:sz="0" w:space="0" w:color="auto"/>
            <w:right w:val="none" w:sz="0" w:space="0" w:color="auto"/>
          </w:divBdr>
        </w:div>
        <w:div w:id="226233900">
          <w:marLeft w:val="0"/>
          <w:marRight w:val="0"/>
          <w:marTop w:val="0"/>
          <w:marBottom w:val="0"/>
          <w:divBdr>
            <w:top w:val="none" w:sz="0" w:space="0" w:color="auto"/>
            <w:left w:val="none" w:sz="0" w:space="0" w:color="auto"/>
            <w:bottom w:val="none" w:sz="0" w:space="0" w:color="auto"/>
            <w:right w:val="none" w:sz="0" w:space="0" w:color="auto"/>
          </w:divBdr>
        </w:div>
        <w:div w:id="235021713">
          <w:marLeft w:val="0"/>
          <w:marRight w:val="0"/>
          <w:marTop w:val="0"/>
          <w:marBottom w:val="0"/>
          <w:divBdr>
            <w:top w:val="none" w:sz="0" w:space="0" w:color="auto"/>
            <w:left w:val="none" w:sz="0" w:space="0" w:color="auto"/>
            <w:bottom w:val="none" w:sz="0" w:space="0" w:color="auto"/>
            <w:right w:val="none" w:sz="0" w:space="0" w:color="auto"/>
          </w:divBdr>
        </w:div>
        <w:div w:id="237062840">
          <w:marLeft w:val="0"/>
          <w:marRight w:val="0"/>
          <w:marTop w:val="0"/>
          <w:marBottom w:val="0"/>
          <w:divBdr>
            <w:top w:val="none" w:sz="0" w:space="0" w:color="auto"/>
            <w:left w:val="none" w:sz="0" w:space="0" w:color="auto"/>
            <w:bottom w:val="none" w:sz="0" w:space="0" w:color="auto"/>
            <w:right w:val="none" w:sz="0" w:space="0" w:color="auto"/>
          </w:divBdr>
        </w:div>
        <w:div w:id="280042252">
          <w:marLeft w:val="0"/>
          <w:marRight w:val="0"/>
          <w:marTop w:val="0"/>
          <w:marBottom w:val="0"/>
          <w:divBdr>
            <w:top w:val="none" w:sz="0" w:space="0" w:color="auto"/>
            <w:left w:val="none" w:sz="0" w:space="0" w:color="auto"/>
            <w:bottom w:val="none" w:sz="0" w:space="0" w:color="auto"/>
            <w:right w:val="none" w:sz="0" w:space="0" w:color="auto"/>
          </w:divBdr>
        </w:div>
        <w:div w:id="301928275">
          <w:marLeft w:val="0"/>
          <w:marRight w:val="0"/>
          <w:marTop w:val="0"/>
          <w:marBottom w:val="0"/>
          <w:divBdr>
            <w:top w:val="none" w:sz="0" w:space="0" w:color="auto"/>
            <w:left w:val="none" w:sz="0" w:space="0" w:color="auto"/>
            <w:bottom w:val="none" w:sz="0" w:space="0" w:color="auto"/>
            <w:right w:val="none" w:sz="0" w:space="0" w:color="auto"/>
          </w:divBdr>
        </w:div>
        <w:div w:id="345326901">
          <w:marLeft w:val="0"/>
          <w:marRight w:val="0"/>
          <w:marTop w:val="0"/>
          <w:marBottom w:val="0"/>
          <w:divBdr>
            <w:top w:val="none" w:sz="0" w:space="0" w:color="auto"/>
            <w:left w:val="none" w:sz="0" w:space="0" w:color="auto"/>
            <w:bottom w:val="none" w:sz="0" w:space="0" w:color="auto"/>
            <w:right w:val="none" w:sz="0" w:space="0" w:color="auto"/>
          </w:divBdr>
        </w:div>
        <w:div w:id="413089998">
          <w:marLeft w:val="0"/>
          <w:marRight w:val="0"/>
          <w:marTop w:val="0"/>
          <w:marBottom w:val="0"/>
          <w:divBdr>
            <w:top w:val="none" w:sz="0" w:space="0" w:color="auto"/>
            <w:left w:val="none" w:sz="0" w:space="0" w:color="auto"/>
            <w:bottom w:val="none" w:sz="0" w:space="0" w:color="auto"/>
            <w:right w:val="none" w:sz="0" w:space="0" w:color="auto"/>
          </w:divBdr>
        </w:div>
        <w:div w:id="446200803">
          <w:marLeft w:val="0"/>
          <w:marRight w:val="0"/>
          <w:marTop w:val="0"/>
          <w:marBottom w:val="0"/>
          <w:divBdr>
            <w:top w:val="none" w:sz="0" w:space="0" w:color="auto"/>
            <w:left w:val="none" w:sz="0" w:space="0" w:color="auto"/>
            <w:bottom w:val="none" w:sz="0" w:space="0" w:color="auto"/>
            <w:right w:val="none" w:sz="0" w:space="0" w:color="auto"/>
          </w:divBdr>
        </w:div>
        <w:div w:id="465050504">
          <w:marLeft w:val="0"/>
          <w:marRight w:val="0"/>
          <w:marTop w:val="0"/>
          <w:marBottom w:val="0"/>
          <w:divBdr>
            <w:top w:val="none" w:sz="0" w:space="0" w:color="auto"/>
            <w:left w:val="none" w:sz="0" w:space="0" w:color="auto"/>
            <w:bottom w:val="none" w:sz="0" w:space="0" w:color="auto"/>
            <w:right w:val="none" w:sz="0" w:space="0" w:color="auto"/>
          </w:divBdr>
        </w:div>
        <w:div w:id="515651694">
          <w:marLeft w:val="0"/>
          <w:marRight w:val="0"/>
          <w:marTop w:val="0"/>
          <w:marBottom w:val="0"/>
          <w:divBdr>
            <w:top w:val="none" w:sz="0" w:space="0" w:color="auto"/>
            <w:left w:val="none" w:sz="0" w:space="0" w:color="auto"/>
            <w:bottom w:val="none" w:sz="0" w:space="0" w:color="auto"/>
            <w:right w:val="none" w:sz="0" w:space="0" w:color="auto"/>
          </w:divBdr>
        </w:div>
        <w:div w:id="554439586">
          <w:marLeft w:val="0"/>
          <w:marRight w:val="0"/>
          <w:marTop w:val="0"/>
          <w:marBottom w:val="0"/>
          <w:divBdr>
            <w:top w:val="none" w:sz="0" w:space="0" w:color="auto"/>
            <w:left w:val="none" w:sz="0" w:space="0" w:color="auto"/>
            <w:bottom w:val="none" w:sz="0" w:space="0" w:color="auto"/>
            <w:right w:val="none" w:sz="0" w:space="0" w:color="auto"/>
          </w:divBdr>
        </w:div>
        <w:div w:id="575550341">
          <w:marLeft w:val="0"/>
          <w:marRight w:val="0"/>
          <w:marTop w:val="0"/>
          <w:marBottom w:val="0"/>
          <w:divBdr>
            <w:top w:val="none" w:sz="0" w:space="0" w:color="auto"/>
            <w:left w:val="none" w:sz="0" w:space="0" w:color="auto"/>
            <w:bottom w:val="none" w:sz="0" w:space="0" w:color="auto"/>
            <w:right w:val="none" w:sz="0" w:space="0" w:color="auto"/>
          </w:divBdr>
        </w:div>
        <w:div w:id="607858428">
          <w:marLeft w:val="0"/>
          <w:marRight w:val="0"/>
          <w:marTop w:val="0"/>
          <w:marBottom w:val="0"/>
          <w:divBdr>
            <w:top w:val="none" w:sz="0" w:space="0" w:color="auto"/>
            <w:left w:val="none" w:sz="0" w:space="0" w:color="auto"/>
            <w:bottom w:val="none" w:sz="0" w:space="0" w:color="auto"/>
            <w:right w:val="none" w:sz="0" w:space="0" w:color="auto"/>
          </w:divBdr>
        </w:div>
        <w:div w:id="644705298">
          <w:marLeft w:val="0"/>
          <w:marRight w:val="0"/>
          <w:marTop w:val="0"/>
          <w:marBottom w:val="0"/>
          <w:divBdr>
            <w:top w:val="none" w:sz="0" w:space="0" w:color="auto"/>
            <w:left w:val="none" w:sz="0" w:space="0" w:color="auto"/>
            <w:bottom w:val="none" w:sz="0" w:space="0" w:color="auto"/>
            <w:right w:val="none" w:sz="0" w:space="0" w:color="auto"/>
          </w:divBdr>
        </w:div>
        <w:div w:id="711006285">
          <w:marLeft w:val="0"/>
          <w:marRight w:val="0"/>
          <w:marTop w:val="0"/>
          <w:marBottom w:val="0"/>
          <w:divBdr>
            <w:top w:val="none" w:sz="0" w:space="0" w:color="auto"/>
            <w:left w:val="none" w:sz="0" w:space="0" w:color="auto"/>
            <w:bottom w:val="none" w:sz="0" w:space="0" w:color="auto"/>
            <w:right w:val="none" w:sz="0" w:space="0" w:color="auto"/>
          </w:divBdr>
        </w:div>
        <w:div w:id="946740109">
          <w:marLeft w:val="0"/>
          <w:marRight w:val="0"/>
          <w:marTop w:val="0"/>
          <w:marBottom w:val="0"/>
          <w:divBdr>
            <w:top w:val="none" w:sz="0" w:space="0" w:color="auto"/>
            <w:left w:val="none" w:sz="0" w:space="0" w:color="auto"/>
            <w:bottom w:val="none" w:sz="0" w:space="0" w:color="auto"/>
            <w:right w:val="none" w:sz="0" w:space="0" w:color="auto"/>
          </w:divBdr>
        </w:div>
        <w:div w:id="989750868">
          <w:marLeft w:val="0"/>
          <w:marRight w:val="0"/>
          <w:marTop w:val="0"/>
          <w:marBottom w:val="0"/>
          <w:divBdr>
            <w:top w:val="none" w:sz="0" w:space="0" w:color="auto"/>
            <w:left w:val="none" w:sz="0" w:space="0" w:color="auto"/>
            <w:bottom w:val="none" w:sz="0" w:space="0" w:color="auto"/>
            <w:right w:val="none" w:sz="0" w:space="0" w:color="auto"/>
          </w:divBdr>
        </w:div>
        <w:div w:id="1051154675">
          <w:marLeft w:val="0"/>
          <w:marRight w:val="0"/>
          <w:marTop w:val="0"/>
          <w:marBottom w:val="0"/>
          <w:divBdr>
            <w:top w:val="none" w:sz="0" w:space="0" w:color="auto"/>
            <w:left w:val="none" w:sz="0" w:space="0" w:color="auto"/>
            <w:bottom w:val="none" w:sz="0" w:space="0" w:color="auto"/>
            <w:right w:val="none" w:sz="0" w:space="0" w:color="auto"/>
          </w:divBdr>
        </w:div>
        <w:div w:id="1078210456">
          <w:marLeft w:val="0"/>
          <w:marRight w:val="0"/>
          <w:marTop w:val="0"/>
          <w:marBottom w:val="0"/>
          <w:divBdr>
            <w:top w:val="none" w:sz="0" w:space="0" w:color="auto"/>
            <w:left w:val="none" w:sz="0" w:space="0" w:color="auto"/>
            <w:bottom w:val="none" w:sz="0" w:space="0" w:color="auto"/>
            <w:right w:val="none" w:sz="0" w:space="0" w:color="auto"/>
          </w:divBdr>
        </w:div>
        <w:div w:id="1103912718">
          <w:marLeft w:val="0"/>
          <w:marRight w:val="0"/>
          <w:marTop w:val="0"/>
          <w:marBottom w:val="0"/>
          <w:divBdr>
            <w:top w:val="none" w:sz="0" w:space="0" w:color="auto"/>
            <w:left w:val="none" w:sz="0" w:space="0" w:color="auto"/>
            <w:bottom w:val="none" w:sz="0" w:space="0" w:color="auto"/>
            <w:right w:val="none" w:sz="0" w:space="0" w:color="auto"/>
          </w:divBdr>
        </w:div>
        <w:div w:id="1153137221">
          <w:marLeft w:val="0"/>
          <w:marRight w:val="0"/>
          <w:marTop w:val="0"/>
          <w:marBottom w:val="0"/>
          <w:divBdr>
            <w:top w:val="none" w:sz="0" w:space="0" w:color="auto"/>
            <w:left w:val="none" w:sz="0" w:space="0" w:color="auto"/>
            <w:bottom w:val="none" w:sz="0" w:space="0" w:color="auto"/>
            <w:right w:val="none" w:sz="0" w:space="0" w:color="auto"/>
          </w:divBdr>
        </w:div>
        <w:div w:id="1195464274">
          <w:marLeft w:val="0"/>
          <w:marRight w:val="0"/>
          <w:marTop w:val="0"/>
          <w:marBottom w:val="0"/>
          <w:divBdr>
            <w:top w:val="none" w:sz="0" w:space="0" w:color="auto"/>
            <w:left w:val="none" w:sz="0" w:space="0" w:color="auto"/>
            <w:bottom w:val="none" w:sz="0" w:space="0" w:color="auto"/>
            <w:right w:val="none" w:sz="0" w:space="0" w:color="auto"/>
          </w:divBdr>
        </w:div>
        <w:div w:id="1223059772">
          <w:marLeft w:val="0"/>
          <w:marRight w:val="0"/>
          <w:marTop w:val="0"/>
          <w:marBottom w:val="0"/>
          <w:divBdr>
            <w:top w:val="none" w:sz="0" w:space="0" w:color="auto"/>
            <w:left w:val="none" w:sz="0" w:space="0" w:color="auto"/>
            <w:bottom w:val="none" w:sz="0" w:space="0" w:color="auto"/>
            <w:right w:val="none" w:sz="0" w:space="0" w:color="auto"/>
          </w:divBdr>
        </w:div>
        <w:div w:id="1249188956">
          <w:marLeft w:val="0"/>
          <w:marRight w:val="0"/>
          <w:marTop w:val="0"/>
          <w:marBottom w:val="0"/>
          <w:divBdr>
            <w:top w:val="none" w:sz="0" w:space="0" w:color="auto"/>
            <w:left w:val="none" w:sz="0" w:space="0" w:color="auto"/>
            <w:bottom w:val="none" w:sz="0" w:space="0" w:color="auto"/>
            <w:right w:val="none" w:sz="0" w:space="0" w:color="auto"/>
          </w:divBdr>
        </w:div>
        <w:div w:id="1253126460">
          <w:marLeft w:val="0"/>
          <w:marRight w:val="0"/>
          <w:marTop w:val="0"/>
          <w:marBottom w:val="0"/>
          <w:divBdr>
            <w:top w:val="none" w:sz="0" w:space="0" w:color="auto"/>
            <w:left w:val="none" w:sz="0" w:space="0" w:color="auto"/>
            <w:bottom w:val="none" w:sz="0" w:space="0" w:color="auto"/>
            <w:right w:val="none" w:sz="0" w:space="0" w:color="auto"/>
          </w:divBdr>
        </w:div>
        <w:div w:id="1276014547">
          <w:marLeft w:val="0"/>
          <w:marRight w:val="0"/>
          <w:marTop w:val="0"/>
          <w:marBottom w:val="0"/>
          <w:divBdr>
            <w:top w:val="none" w:sz="0" w:space="0" w:color="auto"/>
            <w:left w:val="none" w:sz="0" w:space="0" w:color="auto"/>
            <w:bottom w:val="none" w:sz="0" w:space="0" w:color="auto"/>
            <w:right w:val="none" w:sz="0" w:space="0" w:color="auto"/>
          </w:divBdr>
        </w:div>
        <w:div w:id="1317615018">
          <w:marLeft w:val="0"/>
          <w:marRight w:val="0"/>
          <w:marTop w:val="0"/>
          <w:marBottom w:val="0"/>
          <w:divBdr>
            <w:top w:val="none" w:sz="0" w:space="0" w:color="auto"/>
            <w:left w:val="none" w:sz="0" w:space="0" w:color="auto"/>
            <w:bottom w:val="none" w:sz="0" w:space="0" w:color="auto"/>
            <w:right w:val="none" w:sz="0" w:space="0" w:color="auto"/>
          </w:divBdr>
        </w:div>
        <w:div w:id="1326470398">
          <w:marLeft w:val="0"/>
          <w:marRight w:val="0"/>
          <w:marTop w:val="0"/>
          <w:marBottom w:val="0"/>
          <w:divBdr>
            <w:top w:val="none" w:sz="0" w:space="0" w:color="auto"/>
            <w:left w:val="none" w:sz="0" w:space="0" w:color="auto"/>
            <w:bottom w:val="none" w:sz="0" w:space="0" w:color="auto"/>
            <w:right w:val="none" w:sz="0" w:space="0" w:color="auto"/>
          </w:divBdr>
        </w:div>
        <w:div w:id="1427505409">
          <w:marLeft w:val="0"/>
          <w:marRight w:val="0"/>
          <w:marTop w:val="0"/>
          <w:marBottom w:val="0"/>
          <w:divBdr>
            <w:top w:val="none" w:sz="0" w:space="0" w:color="auto"/>
            <w:left w:val="none" w:sz="0" w:space="0" w:color="auto"/>
            <w:bottom w:val="none" w:sz="0" w:space="0" w:color="auto"/>
            <w:right w:val="none" w:sz="0" w:space="0" w:color="auto"/>
          </w:divBdr>
        </w:div>
        <w:div w:id="1491478887">
          <w:marLeft w:val="0"/>
          <w:marRight w:val="0"/>
          <w:marTop w:val="0"/>
          <w:marBottom w:val="0"/>
          <w:divBdr>
            <w:top w:val="none" w:sz="0" w:space="0" w:color="auto"/>
            <w:left w:val="none" w:sz="0" w:space="0" w:color="auto"/>
            <w:bottom w:val="none" w:sz="0" w:space="0" w:color="auto"/>
            <w:right w:val="none" w:sz="0" w:space="0" w:color="auto"/>
          </w:divBdr>
        </w:div>
        <w:div w:id="1527907060">
          <w:marLeft w:val="0"/>
          <w:marRight w:val="0"/>
          <w:marTop w:val="0"/>
          <w:marBottom w:val="0"/>
          <w:divBdr>
            <w:top w:val="none" w:sz="0" w:space="0" w:color="auto"/>
            <w:left w:val="none" w:sz="0" w:space="0" w:color="auto"/>
            <w:bottom w:val="none" w:sz="0" w:space="0" w:color="auto"/>
            <w:right w:val="none" w:sz="0" w:space="0" w:color="auto"/>
          </w:divBdr>
        </w:div>
        <w:div w:id="1590381789">
          <w:marLeft w:val="0"/>
          <w:marRight w:val="0"/>
          <w:marTop w:val="0"/>
          <w:marBottom w:val="0"/>
          <w:divBdr>
            <w:top w:val="none" w:sz="0" w:space="0" w:color="auto"/>
            <w:left w:val="none" w:sz="0" w:space="0" w:color="auto"/>
            <w:bottom w:val="none" w:sz="0" w:space="0" w:color="auto"/>
            <w:right w:val="none" w:sz="0" w:space="0" w:color="auto"/>
          </w:divBdr>
        </w:div>
        <w:div w:id="1613589808">
          <w:marLeft w:val="0"/>
          <w:marRight w:val="0"/>
          <w:marTop w:val="0"/>
          <w:marBottom w:val="0"/>
          <w:divBdr>
            <w:top w:val="none" w:sz="0" w:space="0" w:color="auto"/>
            <w:left w:val="none" w:sz="0" w:space="0" w:color="auto"/>
            <w:bottom w:val="none" w:sz="0" w:space="0" w:color="auto"/>
            <w:right w:val="none" w:sz="0" w:space="0" w:color="auto"/>
          </w:divBdr>
        </w:div>
        <w:div w:id="1709060767">
          <w:marLeft w:val="0"/>
          <w:marRight w:val="0"/>
          <w:marTop w:val="0"/>
          <w:marBottom w:val="0"/>
          <w:divBdr>
            <w:top w:val="none" w:sz="0" w:space="0" w:color="auto"/>
            <w:left w:val="none" w:sz="0" w:space="0" w:color="auto"/>
            <w:bottom w:val="none" w:sz="0" w:space="0" w:color="auto"/>
            <w:right w:val="none" w:sz="0" w:space="0" w:color="auto"/>
          </w:divBdr>
        </w:div>
        <w:div w:id="1733311713">
          <w:marLeft w:val="0"/>
          <w:marRight w:val="0"/>
          <w:marTop w:val="0"/>
          <w:marBottom w:val="0"/>
          <w:divBdr>
            <w:top w:val="none" w:sz="0" w:space="0" w:color="auto"/>
            <w:left w:val="none" w:sz="0" w:space="0" w:color="auto"/>
            <w:bottom w:val="none" w:sz="0" w:space="0" w:color="auto"/>
            <w:right w:val="none" w:sz="0" w:space="0" w:color="auto"/>
          </w:divBdr>
        </w:div>
        <w:div w:id="1759402264">
          <w:marLeft w:val="0"/>
          <w:marRight w:val="0"/>
          <w:marTop w:val="0"/>
          <w:marBottom w:val="0"/>
          <w:divBdr>
            <w:top w:val="none" w:sz="0" w:space="0" w:color="auto"/>
            <w:left w:val="none" w:sz="0" w:space="0" w:color="auto"/>
            <w:bottom w:val="none" w:sz="0" w:space="0" w:color="auto"/>
            <w:right w:val="none" w:sz="0" w:space="0" w:color="auto"/>
          </w:divBdr>
        </w:div>
        <w:div w:id="1800567455">
          <w:marLeft w:val="0"/>
          <w:marRight w:val="0"/>
          <w:marTop w:val="0"/>
          <w:marBottom w:val="0"/>
          <w:divBdr>
            <w:top w:val="none" w:sz="0" w:space="0" w:color="auto"/>
            <w:left w:val="none" w:sz="0" w:space="0" w:color="auto"/>
            <w:bottom w:val="none" w:sz="0" w:space="0" w:color="auto"/>
            <w:right w:val="none" w:sz="0" w:space="0" w:color="auto"/>
          </w:divBdr>
        </w:div>
        <w:div w:id="1836992009">
          <w:marLeft w:val="0"/>
          <w:marRight w:val="0"/>
          <w:marTop w:val="0"/>
          <w:marBottom w:val="0"/>
          <w:divBdr>
            <w:top w:val="none" w:sz="0" w:space="0" w:color="auto"/>
            <w:left w:val="none" w:sz="0" w:space="0" w:color="auto"/>
            <w:bottom w:val="none" w:sz="0" w:space="0" w:color="auto"/>
            <w:right w:val="none" w:sz="0" w:space="0" w:color="auto"/>
          </w:divBdr>
        </w:div>
        <w:div w:id="1848592631">
          <w:marLeft w:val="0"/>
          <w:marRight w:val="0"/>
          <w:marTop w:val="0"/>
          <w:marBottom w:val="0"/>
          <w:divBdr>
            <w:top w:val="none" w:sz="0" w:space="0" w:color="auto"/>
            <w:left w:val="none" w:sz="0" w:space="0" w:color="auto"/>
            <w:bottom w:val="none" w:sz="0" w:space="0" w:color="auto"/>
            <w:right w:val="none" w:sz="0" w:space="0" w:color="auto"/>
          </w:divBdr>
        </w:div>
        <w:div w:id="1860657239">
          <w:marLeft w:val="0"/>
          <w:marRight w:val="0"/>
          <w:marTop w:val="0"/>
          <w:marBottom w:val="0"/>
          <w:divBdr>
            <w:top w:val="none" w:sz="0" w:space="0" w:color="auto"/>
            <w:left w:val="none" w:sz="0" w:space="0" w:color="auto"/>
            <w:bottom w:val="none" w:sz="0" w:space="0" w:color="auto"/>
            <w:right w:val="none" w:sz="0" w:space="0" w:color="auto"/>
          </w:divBdr>
        </w:div>
        <w:div w:id="1920364858">
          <w:marLeft w:val="0"/>
          <w:marRight w:val="0"/>
          <w:marTop w:val="0"/>
          <w:marBottom w:val="0"/>
          <w:divBdr>
            <w:top w:val="none" w:sz="0" w:space="0" w:color="auto"/>
            <w:left w:val="none" w:sz="0" w:space="0" w:color="auto"/>
            <w:bottom w:val="none" w:sz="0" w:space="0" w:color="auto"/>
            <w:right w:val="none" w:sz="0" w:space="0" w:color="auto"/>
          </w:divBdr>
        </w:div>
        <w:div w:id="2001885921">
          <w:marLeft w:val="0"/>
          <w:marRight w:val="0"/>
          <w:marTop w:val="0"/>
          <w:marBottom w:val="0"/>
          <w:divBdr>
            <w:top w:val="none" w:sz="0" w:space="0" w:color="auto"/>
            <w:left w:val="none" w:sz="0" w:space="0" w:color="auto"/>
            <w:bottom w:val="none" w:sz="0" w:space="0" w:color="auto"/>
            <w:right w:val="none" w:sz="0" w:space="0" w:color="auto"/>
          </w:divBdr>
        </w:div>
        <w:div w:id="2096853643">
          <w:marLeft w:val="0"/>
          <w:marRight w:val="0"/>
          <w:marTop w:val="0"/>
          <w:marBottom w:val="0"/>
          <w:divBdr>
            <w:top w:val="none" w:sz="0" w:space="0" w:color="auto"/>
            <w:left w:val="none" w:sz="0" w:space="0" w:color="auto"/>
            <w:bottom w:val="none" w:sz="0" w:space="0" w:color="auto"/>
            <w:right w:val="none" w:sz="0" w:space="0" w:color="auto"/>
          </w:divBdr>
        </w:div>
        <w:div w:id="2117822109">
          <w:marLeft w:val="0"/>
          <w:marRight w:val="0"/>
          <w:marTop w:val="0"/>
          <w:marBottom w:val="0"/>
          <w:divBdr>
            <w:top w:val="none" w:sz="0" w:space="0" w:color="auto"/>
            <w:left w:val="none" w:sz="0" w:space="0" w:color="auto"/>
            <w:bottom w:val="none" w:sz="0" w:space="0" w:color="auto"/>
            <w:right w:val="none" w:sz="0" w:space="0" w:color="auto"/>
          </w:divBdr>
        </w:div>
      </w:divsChild>
    </w:div>
    <w:div w:id="1767537498">
      <w:bodyDiv w:val="1"/>
      <w:marLeft w:val="0"/>
      <w:marRight w:val="0"/>
      <w:marTop w:val="0"/>
      <w:marBottom w:val="0"/>
      <w:divBdr>
        <w:top w:val="none" w:sz="0" w:space="0" w:color="auto"/>
        <w:left w:val="none" w:sz="0" w:space="0" w:color="auto"/>
        <w:bottom w:val="none" w:sz="0" w:space="0" w:color="auto"/>
        <w:right w:val="none" w:sz="0" w:space="0" w:color="auto"/>
      </w:divBdr>
    </w:div>
    <w:div w:id="1789927730">
      <w:bodyDiv w:val="1"/>
      <w:marLeft w:val="0"/>
      <w:marRight w:val="0"/>
      <w:marTop w:val="0"/>
      <w:marBottom w:val="0"/>
      <w:divBdr>
        <w:top w:val="none" w:sz="0" w:space="0" w:color="auto"/>
        <w:left w:val="none" w:sz="0" w:space="0" w:color="auto"/>
        <w:bottom w:val="none" w:sz="0" w:space="0" w:color="auto"/>
        <w:right w:val="none" w:sz="0" w:space="0" w:color="auto"/>
      </w:divBdr>
    </w:div>
    <w:div w:id="1818763231">
      <w:bodyDiv w:val="1"/>
      <w:marLeft w:val="0"/>
      <w:marRight w:val="0"/>
      <w:marTop w:val="0"/>
      <w:marBottom w:val="0"/>
      <w:divBdr>
        <w:top w:val="none" w:sz="0" w:space="0" w:color="auto"/>
        <w:left w:val="none" w:sz="0" w:space="0" w:color="auto"/>
        <w:bottom w:val="none" w:sz="0" w:space="0" w:color="auto"/>
        <w:right w:val="none" w:sz="0" w:space="0" w:color="auto"/>
      </w:divBdr>
      <w:divsChild>
        <w:div w:id="1657880686">
          <w:marLeft w:val="0"/>
          <w:marRight w:val="0"/>
          <w:marTop w:val="0"/>
          <w:marBottom w:val="0"/>
          <w:divBdr>
            <w:top w:val="none" w:sz="0" w:space="0" w:color="auto"/>
            <w:left w:val="none" w:sz="0" w:space="0" w:color="auto"/>
            <w:bottom w:val="none" w:sz="0" w:space="0" w:color="auto"/>
            <w:right w:val="none" w:sz="0" w:space="0" w:color="auto"/>
          </w:divBdr>
        </w:div>
        <w:div w:id="976572788">
          <w:marLeft w:val="0"/>
          <w:marRight w:val="0"/>
          <w:marTop w:val="0"/>
          <w:marBottom w:val="0"/>
          <w:divBdr>
            <w:top w:val="none" w:sz="0" w:space="0" w:color="auto"/>
            <w:left w:val="none" w:sz="0" w:space="0" w:color="auto"/>
            <w:bottom w:val="none" w:sz="0" w:space="0" w:color="auto"/>
            <w:right w:val="none" w:sz="0" w:space="0" w:color="auto"/>
          </w:divBdr>
          <w:divsChild>
            <w:div w:id="1237201291">
              <w:marLeft w:val="0"/>
              <w:marRight w:val="0"/>
              <w:marTop w:val="0"/>
              <w:marBottom w:val="0"/>
              <w:divBdr>
                <w:top w:val="none" w:sz="0" w:space="0" w:color="auto"/>
                <w:left w:val="none" w:sz="0" w:space="0" w:color="auto"/>
                <w:bottom w:val="none" w:sz="0" w:space="0" w:color="auto"/>
                <w:right w:val="none" w:sz="0" w:space="0" w:color="auto"/>
              </w:divBdr>
              <w:divsChild>
                <w:div w:id="1524321942">
                  <w:marLeft w:val="0"/>
                  <w:marRight w:val="0"/>
                  <w:marTop w:val="0"/>
                  <w:marBottom w:val="0"/>
                  <w:divBdr>
                    <w:top w:val="none" w:sz="0" w:space="0" w:color="auto"/>
                    <w:left w:val="none" w:sz="0" w:space="0" w:color="auto"/>
                    <w:bottom w:val="none" w:sz="0" w:space="0" w:color="auto"/>
                    <w:right w:val="none" w:sz="0" w:space="0" w:color="auto"/>
                  </w:divBdr>
                </w:div>
                <w:div w:id="209377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222222">
      <w:bodyDiv w:val="1"/>
      <w:marLeft w:val="0"/>
      <w:marRight w:val="0"/>
      <w:marTop w:val="0"/>
      <w:marBottom w:val="0"/>
      <w:divBdr>
        <w:top w:val="none" w:sz="0" w:space="0" w:color="auto"/>
        <w:left w:val="none" w:sz="0" w:space="0" w:color="auto"/>
        <w:bottom w:val="none" w:sz="0" w:space="0" w:color="auto"/>
        <w:right w:val="none" w:sz="0" w:space="0" w:color="auto"/>
      </w:divBdr>
      <w:divsChild>
        <w:div w:id="364256678">
          <w:marLeft w:val="0"/>
          <w:marRight w:val="0"/>
          <w:marTop w:val="0"/>
          <w:marBottom w:val="0"/>
          <w:divBdr>
            <w:top w:val="none" w:sz="0" w:space="0" w:color="auto"/>
            <w:left w:val="none" w:sz="0" w:space="0" w:color="auto"/>
            <w:bottom w:val="none" w:sz="0" w:space="0" w:color="auto"/>
            <w:right w:val="none" w:sz="0" w:space="0" w:color="auto"/>
          </w:divBdr>
        </w:div>
        <w:div w:id="2001737482">
          <w:marLeft w:val="0"/>
          <w:marRight w:val="0"/>
          <w:marTop w:val="0"/>
          <w:marBottom w:val="0"/>
          <w:divBdr>
            <w:top w:val="none" w:sz="0" w:space="0" w:color="auto"/>
            <w:left w:val="none" w:sz="0" w:space="0" w:color="auto"/>
            <w:bottom w:val="none" w:sz="0" w:space="0" w:color="auto"/>
            <w:right w:val="none" w:sz="0" w:space="0" w:color="auto"/>
          </w:divBdr>
          <w:divsChild>
            <w:div w:id="194491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097051">
      <w:bodyDiv w:val="1"/>
      <w:marLeft w:val="0"/>
      <w:marRight w:val="0"/>
      <w:marTop w:val="0"/>
      <w:marBottom w:val="0"/>
      <w:divBdr>
        <w:top w:val="none" w:sz="0" w:space="0" w:color="auto"/>
        <w:left w:val="none" w:sz="0" w:space="0" w:color="auto"/>
        <w:bottom w:val="none" w:sz="0" w:space="0" w:color="auto"/>
        <w:right w:val="none" w:sz="0" w:space="0" w:color="auto"/>
      </w:divBdr>
      <w:divsChild>
        <w:div w:id="1820226404">
          <w:marLeft w:val="0"/>
          <w:marRight w:val="0"/>
          <w:marTop w:val="240"/>
          <w:marBottom w:val="0"/>
          <w:divBdr>
            <w:top w:val="none" w:sz="0" w:space="0" w:color="auto"/>
            <w:left w:val="none" w:sz="0" w:space="0" w:color="auto"/>
            <w:bottom w:val="none" w:sz="0" w:space="0" w:color="auto"/>
            <w:right w:val="none" w:sz="0" w:space="0" w:color="auto"/>
          </w:divBdr>
        </w:div>
        <w:div w:id="2054424983">
          <w:marLeft w:val="0"/>
          <w:marRight w:val="0"/>
          <w:marTop w:val="240"/>
          <w:marBottom w:val="0"/>
          <w:divBdr>
            <w:top w:val="none" w:sz="0" w:space="0" w:color="auto"/>
            <w:left w:val="none" w:sz="0" w:space="0" w:color="auto"/>
            <w:bottom w:val="none" w:sz="0" w:space="0" w:color="auto"/>
            <w:right w:val="none" w:sz="0" w:space="0" w:color="auto"/>
          </w:divBdr>
        </w:div>
      </w:divsChild>
    </w:div>
    <w:div w:id="1939094424">
      <w:bodyDiv w:val="1"/>
      <w:marLeft w:val="0"/>
      <w:marRight w:val="0"/>
      <w:marTop w:val="0"/>
      <w:marBottom w:val="0"/>
      <w:divBdr>
        <w:top w:val="none" w:sz="0" w:space="0" w:color="auto"/>
        <w:left w:val="none" w:sz="0" w:space="0" w:color="auto"/>
        <w:bottom w:val="none" w:sz="0" w:space="0" w:color="auto"/>
        <w:right w:val="none" w:sz="0" w:space="0" w:color="auto"/>
      </w:divBdr>
      <w:divsChild>
        <w:div w:id="1158306100">
          <w:marLeft w:val="0"/>
          <w:marRight w:val="0"/>
          <w:marTop w:val="240"/>
          <w:marBottom w:val="0"/>
          <w:divBdr>
            <w:top w:val="none" w:sz="0" w:space="0" w:color="auto"/>
            <w:left w:val="none" w:sz="0" w:space="0" w:color="auto"/>
            <w:bottom w:val="none" w:sz="0" w:space="0" w:color="auto"/>
            <w:right w:val="none" w:sz="0" w:space="0" w:color="auto"/>
          </w:divBdr>
        </w:div>
        <w:div w:id="1228608052">
          <w:marLeft w:val="0"/>
          <w:marRight w:val="0"/>
          <w:marTop w:val="240"/>
          <w:marBottom w:val="0"/>
          <w:divBdr>
            <w:top w:val="none" w:sz="0" w:space="0" w:color="auto"/>
            <w:left w:val="none" w:sz="0" w:space="0" w:color="auto"/>
            <w:bottom w:val="none" w:sz="0" w:space="0" w:color="auto"/>
            <w:right w:val="none" w:sz="0" w:space="0" w:color="auto"/>
          </w:divBdr>
        </w:div>
      </w:divsChild>
    </w:div>
    <w:div w:id="1970479257">
      <w:bodyDiv w:val="1"/>
      <w:marLeft w:val="0"/>
      <w:marRight w:val="0"/>
      <w:marTop w:val="0"/>
      <w:marBottom w:val="0"/>
      <w:divBdr>
        <w:top w:val="none" w:sz="0" w:space="0" w:color="auto"/>
        <w:left w:val="none" w:sz="0" w:space="0" w:color="auto"/>
        <w:bottom w:val="none" w:sz="0" w:space="0" w:color="auto"/>
        <w:right w:val="none" w:sz="0" w:space="0" w:color="auto"/>
      </w:divBdr>
    </w:div>
    <w:div w:id="2004234114">
      <w:bodyDiv w:val="1"/>
      <w:marLeft w:val="0"/>
      <w:marRight w:val="0"/>
      <w:marTop w:val="0"/>
      <w:marBottom w:val="0"/>
      <w:divBdr>
        <w:top w:val="none" w:sz="0" w:space="0" w:color="auto"/>
        <w:left w:val="none" w:sz="0" w:space="0" w:color="auto"/>
        <w:bottom w:val="none" w:sz="0" w:space="0" w:color="auto"/>
        <w:right w:val="none" w:sz="0" w:space="0" w:color="auto"/>
      </w:divBdr>
    </w:div>
    <w:div w:id="2021196494">
      <w:bodyDiv w:val="1"/>
      <w:marLeft w:val="0"/>
      <w:marRight w:val="0"/>
      <w:marTop w:val="0"/>
      <w:marBottom w:val="0"/>
      <w:divBdr>
        <w:top w:val="none" w:sz="0" w:space="0" w:color="auto"/>
        <w:left w:val="none" w:sz="0" w:space="0" w:color="auto"/>
        <w:bottom w:val="none" w:sz="0" w:space="0" w:color="auto"/>
        <w:right w:val="none" w:sz="0" w:space="0" w:color="auto"/>
      </w:divBdr>
    </w:div>
    <w:div w:id="2063408323">
      <w:bodyDiv w:val="1"/>
      <w:marLeft w:val="0"/>
      <w:marRight w:val="0"/>
      <w:marTop w:val="0"/>
      <w:marBottom w:val="0"/>
      <w:divBdr>
        <w:top w:val="none" w:sz="0" w:space="0" w:color="auto"/>
        <w:left w:val="none" w:sz="0" w:space="0" w:color="auto"/>
        <w:bottom w:val="none" w:sz="0" w:space="0" w:color="auto"/>
        <w:right w:val="none" w:sz="0" w:space="0" w:color="auto"/>
      </w:divBdr>
    </w:div>
    <w:div w:id="2066681856">
      <w:bodyDiv w:val="1"/>
      <w:marLeft w:val="0"/>
      <w:marRight w:val="0"/>
      <w:marTop w:val="0"/>
      <w:marBottom w:val="0"/>
      <w:divBdr>
        <w:top w:val="none" w:sz="0" w:space="0" w:color="auto"/>
        <w:left w:val="none" w:sz="0" w:space="0" w:color="auto"/>
        <w:bottom w:val="none" w:sz="0" w:space="0" w:color="auto"/>
        <w:right w:val="none" w:sz="0" w:space="0" w:color="auto"/>
      </w:divBdr>
    </w:div>
    <w:div w:id="2081902196">
      <w:bodyDiv w:val="1"/>
      <w:marLeft w:val="0"/>
      <w:marRight w:val="0"/>
      <w:marTop w:val="0"/>
      <w:marBottom w:val="0"/>
      <w:divBdr>
        <w:top w:val="none" w:sz="0" w:space="0" w:color="auto"/>
        <w:left w:val="none" w:sz="0" w:space="0" w:color="auto"/>
        <w:bottom w:val="none" w:sz="0" w:space="0" w:color="auto"/>
        <w:right w:val="none" w:sz="0" w:space="0" w:color="auto"/>
      </w:divBdr>
      <w:divsChild>
        <w:div w:id="177618105">
          <w:marLeft w:val="0"/>
          <w:marRight w:val="0"/>
          <w:marTop w:val="240"/>
          <w:marBottom w:val="0"/>
          <w:divBdr>
            <w:top w:val="none" w:sz="0" w:space="0" w:color="auto"/>
            <w:left w:val="none" w:sz="0" w:space="0" w:color="auto"/>
            <w:bottom w:val="none" w:sz="0" w:space="0" w:color="auto"/>
            <w:right w:val="none" w:sz="0" w:space="0" w:color="auto"/>
          </w:divBdr>
        </w:div>
        <w:div w:id="600768669">
          <w:marLeft w:val="0"/>
          <w:marRight w:val="0"/>
          <w:marTop w:val="240"/>
          <w:marBottom w:val="0"/>
          <w:divBdr>
            <w:top w:val="none" w:sz="0" w:space="0" w:color="auto"/>
            <w:left w:val="none" w:sz="0" w:space="0" w:color="auto"/>
            <w:bottom w:val="none" w:sz="0" w:space="0" w:color="auto"/>
            <w:right w:val="none" w:sz="0" w:space="0" w:color="auto"/>
          </w:divBdr>
        </w:div>
      </w:divsChild>
    </w:div>
    <w:div w:id="2120172750">
      <w:bodyDiv w:val="1"/>
      <w:marLeft w:val="0"/>
      <w:marRight w:val="0"/>
      <w:marTop w:val="0"/>
      <w:marBottom w:val="0"/>
      <w:divBdr>
        <w:top w:val="none" w:sz="0" w:space="0" w:color="auto"/>
        <w:left w:val="none" w:sz="0" w:space="0" w:color="auto"/>
        <w:bottom w:val="none" w:sz="0" w:space="0" w:color="auto"/>
        <w:right w:val="none" w:sz="0" w:space="0" w:color="auto"/>
      </w:divBdr>
      <w:divsChild>
        <w:div w:id="567419647">
          <w:marLeft w:val="0"/>
          <w:marRight w:val="0"/>
          <w:marTop w:val="15"/>
          <w:marBottom w:val="0"/>
          <w:divBdr>
            <w:top w:val="none" w:sz="0" w:space="0" w:color="auto"/>
            <w:left w:val="none" w:sz="0" w:space="0" w:color="auto"/>
            <w:bottom w:val="none" w:sz="0" w:space="0" w:color="auto"/>
            <w:right w:val="none" w:sz="0" w:space="0" w:color="auto"/>
          </w:divBdr>
          <w:divsChild>
            <w:div w:id="538905855">
              <w:marLeft w:val="0"/>
              <w:marRight w:val="0"/>
              <w:marTop w:val="0"/>
              <w:marBottom w:val="0"/>
              <w:divBdr>
                <w:top w:val="none" w:sz="0" w:space="0" w:color="auto"/>
                <w:left w:val="none" w:sz="0" w:space="0" w:color="auto"/>
                <w:bottom w:val="none" w:sz="0" w:space="0" w:color="auto"/>
                <w:right w:val="none" w:sz="0" w:space="0" w:color="auto"/>
              </w:divBdr>
            </w:div>
          </w:divsChild>
        </w:div>
        <w:div w:id="1839609903">
          <w:marLeft w:val="0"/>
          <w:marRight w:val="0"/>
          <w:marTop w:val="15"/>
          <w:marBottom w:val="0"/>
          <w:divBdr>
            <w:top w:val="none" w:sz="0" w:space="0" w:color="auto"/>
            <w:left w:val="none" w:sz="0" w:space="0" w:color="auto"/>
            <w:bottom w:val="none" w:sz="0" w:space="0" w:color="auto"/>
            <w:right w:val="none" w:sz="0" w:space="0" w:color="auto"/>
          </w:divBdr>
          <w:divsChild>
            <w:div w:id="71508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00193">
      <w:bodyDiv w:val="1"/>
      <w:marLeft w:val="0"/>
      <w:marRight w:val="0"/>
      <w:marTop w:val="0"/>
      <w:marBottom w:val="0"/>
      <w:divBdr>
        <w:top w:val="none" w:sz="0" w:space="0" w:color="auto"/>
        <w:left w:val="none" w:sz="0" w:space="0" w:color="auto"/>
        <w:bottom w:val="none" w:sz="0" w:space="0" w:color="auto"/>
        <w:right w:val="none" w:sz="0" w:space="0" w:color="auto"/>
      </w:divBdr>
      <w:divsChild>
        <w:div w:id="869875613">
          <w:marLeft w:val="360"/>
          <w:marRight w:val="0"/>
          <w:marTop w:val="0"/>
          <w:marBottom w:val="72"/>
          <w:divBdr>
            <w:top w:val="none" w:sz="0" w:space="0" w:color="auto"/>
            <w:left w:val="none" w:sz="0" w:space="0" w:color="auto"/>
            <w:bottom w:val="none" w:sz="0" w:space="0" w:color="auto"/>
            <w:right w:val="none" w:sz="0" w:space="0" w:color="auto"/>
          </w:divBdr>
        </w:div>
        <w:div w:id="942614592">
          <w:marLeft w:val="360"/>
          <w:marRight w:val="0"/>
          <w:marTop w:val="0"/>
          <w:marBottom w:val="72"/>
          <w:divBdr>
            <w:top w:val="none" w:sz="0" w:space="0" w:color="auto"/>
            <w:left w:val="none" w:sz="0" w:space="0" w:color="auto"/>
            <w:bottom w:val="none" w:sz="0" w:space="0" w:color="auto"/>
            <w:right w:val="none" w:sz="0" w:space="0" w:color="auto"/>
          </w:divBdr>
        </w:div>
        <w:div w:id="1446271120">
          <w:marLeft w:val="360"/>
          <w:marRight w:val="0"/>
          <w:marTop w:val="0"/>
          <w:marBottom w:val="72"/>
          <w:divBdr>
            <w:top w:val="none" w:sz="0" w:space="0" w:color="auto"/>
            <w:left w:val="none" w:sz="0" w:space="0" w:color="auto"/>
            <w:bottom w:val="none" w:sz="0" w:space="0" w:color="auto"/>
            <w:right w:val="none" w:sz="0" w:space="0" w:color="auto"/>
          </w:divBdr>
        </w:div>
        <w:div w:id="2022200225">
          <w:marLeft w:val="360"/>
          <w:marRight w:val="0"/>
          <w:marTop w:val="72"/>
          <w:marBottom w:val="72"/>
          <w:divBdr>
            <w:top w:val="none" w:sz="0" w:space="0" w:color="auto"/>
            <w:left w:val="none" w:sz="0" w:space="0" w:color="auto"/>
            <w:bottom w:val="none" w:sz="0" w:space="0" w:color="auto"/>
            <w:right w:val="none" w:sz="0" w:space="0" w:color="auto"/>
          </w:divBdr>
        </w:div>
      </w:divsChild>
    </w:div>
    <w:div w:id="2146895221">
      <w:bodyDiv w:val="1"/>
      <w:marLeft w:val="0"/>
      <w:marRight w:val="0"/>
      <w:marTop w:val="0"/>
      <w:marBottom w:val="0"/>
      <w:divBdr>
        <w:top w:val="none" w:sz="0" w:space="0" w:color="auto"/>
        <w:left w:val="none" w:sz="0" w:space="0" w:color="auto"/>
        <w:bottom w:val="none" w:sz="0" w:space="0" w:color="auto"/>
        <w:right w:val="none" w:sz="0" w:space="0" w:color="auto"/>
      </w:divBdr>
      <w:divsChild>
        <w:div w:id="748577215">
          <w:marLeft w:val="0"/>
          <w:marRight w:val="0"/>
          <w:marTop w:val="0"/>
          <w:marBottom w:val="240"/>
          <w:divBdr>
            <w:top w:val="none" w:sz="0" w:space="0" w:color="auto"/>
            <w:left w:val="none" w:sz="0" w:space="0" w:color="auto"/>
            <w:bottom w:val="none" w:sz="0" w:space="0" w:color="auto"/>
            <w:right w:val="none" w:sz="0" w:space="0" w:color="auto"/>
          </w:divBdr>
          <w:divsChild>
            <w:div w:id="180170727">
              <w:marLeft w:val="0"/>
              <w:marRight w:val="0"/>
              <w:marTop w:val="72"/>
              <w:marBottom w:val="0"/>
              <w:divBdr>
                <w:top w:val="none" w:sz="0" w:space="0" w:color="auto"/>
                <w:left w:val="none" w:sz="0" w:space="0" w:color="auto"/>
                <w:bottom w:val="none" w:sz="0" w:space="0" w:color="auto"/>
                <w:right w:val="none" w:sz="0" w:space="0" w:color="auto"/>
              </w:divBdr>
            </w:div>
            <w:div w:id="294531250">
              <w:marLeft w:val="0"/>
              <w:marRight w:val="0"/>
              <w:marTop w:val="72"/>
              <w:marBottom w:val="0"/>
              <w:divBdr>
                <w:top w:val="none" w:sz="0" w:space="0" w:color="auto"/>
                <w:left w:val="none" w:sz="0" w:space="0" w:color="auto"/>
                <w:bottom w:val="none" w:sz="0" w:space="0" w:color="auto"/>
                <w:right w:val="none" w:sz="0" w:space="0" w:color="auto"/>
              </w:divBdr>
            </w:div>
            <w:div w:id="347801009">
              <w:marLeft w:val="0"/>
              <w:marRight w:val="0"/>
              <w:marTop w:val="72"/>
              <w:marBottom w:val="0"/>
              <w:divBdr>
                <w:top w:val="none" w:sz="0" w:space="0" w:color="auto"/>
                <w:left w:val="none" w:sz="0" w:space="0" w:color="auto"/>
                <w:bottom w:val="none" w:sz="0" w:space="0" w:color="auto"/>
                <w:right w:val="none" w:sz="0" w:space="0" w:color="auto"/>
              </w:divBdr>
            </w:div>
            <w:div w:id="934098591">
              <w:marLeft w:val="0"/>
              <w:marRight w:val="0"/>
              <w:marTop w:val="72"/>
              <w:marBottom w:val="0"/>
              <w:divBdr>
                <w:top w:val="none" w:sz="0" w:space="0" w:color="auto"/>
                <w:left w:val="none" w:sz="0" w:space="0" w:color="auto"/>
                <w:bottom w:val="none" w:sz="0" w:space="0" w:color="auto"/>
                <w:right w:val="none" w:sz="0" w:space="0" w:color="auto"/>
              </w:divBdr>
            </w:div>
            <w:div w:id="1425613817">
              <w:marLeft w:val="0"/>
              <w:marRight w:val="0"/>
              <w:marTop w:val="72"/>
              <w:marBottom w:val="0"/>
              <w:divBdr>
                <w:top w:val="none" w:sz="0" w:space="0" w:color="auto"/>
                <w:left w:val="none" w:sz="0" w:space="0" w:color="auto"/>
                <w:bottom w:val="none" w:sz="0" w:space="0" w:color="auto"/>
                <w:right w:val="none" w:sz="0" w:space="0" w:color="auto"/>
              </w:divBdr>
            </w:div>
            <w:div w:id="1708531134">
              <w:marLeft w:val="0"/>
              <w:marRight w:val="0"/>
              <w:marTop w:val="72"/>
              <w:marBottom w:val="0"/>
              <w:divBdr>
                <w:top w:val="none" w:sz="0" w:space="0" w:color="auto"/>
                <w:left w:val="none" w:sz="0" w:space="0" w:color="auto"/>
                <w:bottom w:val="none" w:sz="0" w:space="0" w:color="auto"/>
                <w:right w:val="none" w:sz="0" w:space="0" w:color="auto"/>
              </w:divBdr>
            </w:div>
          </w:divsChild>
        </w:div>
        <w:div w:id="1669213156">
          <w:marLeft w:val="0"/>
          <w:marRight w:val="0"/>
          <w:marTop w:val="0"/>
          <w:marBottom w:val="240"/>
          <w:divBdr>
            <w:top w:val="none" w:sz="0" w:space="0" w:color="auto"/>
            <w:left w:val="none" w:sz="0" w:space="0" w:color="auto"/>
            <w:bottom w:val="none" w:sz="0" w:space="0" w:color="auto"/>
            <w:right w:val="none" w:sz="0" w:space="0" w:color="auto"/>
          </w:divBdr>
          <w:divsChild>
            <w:div w:id="691998957">
              <w:marLeft w:val="0"/>
              <w:marRight w:val="0"/>
              <w:marTop w:val="72"/>
              <w:marBottom w:val="0"/>
              <w:divBdr>
                <w:top w:val="none" w:sz="0" w:space="0" w:color="auto"/>
                <w:left w:val="none" w:sz="0" w:space="0" w:color="auto"/>
                <w:bottom w:val="none" w:sz="0" w:space="0" w:color="auto"/>
                <w:right w:val="none" w:sz="0" w:space="0" w:color="auto"/>
              </w:divBdr>
              <w:divsChild>
                <w:div w:id="308093281">
                  <w:marLeft w:val="360"/>
                  <w:marRight w:val="0"/>
                  <w:marTop w:val="0"/>
                  <w:marBottom w:val="72"/>
                  <w:divBdr>
                    <w:top w:val="none" w:sz="0" w:space="0" w:color="auto"/>
                    <w:left w:val="none" w:sz="0" w:space="0" w:color="auto"/>
                    <w:bottom w:val="none" w:sz="0" w:space="0" w:color="auto"/>
                    <w:right w:val="none" w:sz="0" w:space="0" w:color="auto"/>
                  </w:divBdr>
                </w:div>
                <w:div w:id="431753650">
                  <w:marLeft w:val="360"/>
                  <w:marRight w:val="0"/>
                  <w:marTop w:val="0"/>
                  <w:marBottom w:val="72"/>
                  <w:divBdr>
                    <w:top w:val="none" w:sz="0" w:space="0" w:color="auto"/>
                    <w:left w:val="none" w:sz="0" w:space="0" w:color="auto"/>
                    <w:bottom w:val="none" w:sz="0" w:space="0" w:color="auto"/>
                    <w:right w:val="none" w:sz="0" w:space="0" w:color="auto"/>
                  </w:divBdr>
                </w:div>
                <w:div w:id="628753012">
                  <w:marLeft w:val="360"/>
                  <w:marRight w:val="0"/>
                  <w:marTop w:val="0"/>
                  <w:marBottom w:val="72"/>
                  <w:divBdr>
                    <w:top w:val="none" w:sz="0" w:space="0" w:color="auto"/>
                    <w:left w:val="none" w:sz="0" w:space="0" w:color="auto"/>
                    <w:bottom w:val="none" w:sz="0" w:space="0" w:color="auto"/>
                    <w:right w:val="none" w:sz="0" w:space="0" w:color="auto"/>
                  </w:divBdr>
                </w:div>
                <w:div w:id="657539079">
                  <w:marLeft w:val="360"/>
                  <w:marRight w:val="0"/>
                  <w:marTop w:val="0"/>
                  <w:marBottom w:val="72"/>
                  <w:divBdr>
                    <w:top w:val="none" w:sz="0" w:space="0" w:color="auto"/>
                    <w:left w:val="none" w:sz="0" w:space="0" w:color="auto"/>
                    <w:bottom w:val="none" w:sz="0" w:space="0" w:color="auto"/>
                    <w:right w:val="none" w:sz="0" w:space="0" w:color="auto"/>
                  </w:divBdr>
                </w:div>
                <w:div w:id="717431806">
                  <w:marLeft w:val="360"/>
                  <w:marRight w:val="0"/>
                  <w:marTop w:val="0"/>
                  <w:marBottom w:val="72"/>
                  <w:divBdr>
                    <w:top w:val="none" w:sz="0" w:space="0" w:color="auto"/>
                    <w:left w:val="none" w:sz="0" w:space="0" w:color="auto"/>
                    <w:bottom w:val="none" w:sz="0" w:space="0" w:color="auto"/>
                    <w:right w:val="none" w:sz="0" w:space="0" w:color="auto"/>
                  </w:divBdr>
                </w:div>
                <w:div w:id="828012648">
                  <w:marLeft w:val="360"/>
                  <w:marRight w:val="0"/>
                  <w:marTop w:val="0"/>
                  <w:marBottom w:val="72"/>
                  <w:divBdr>
                    <w:top w:val="none" w:sz="0" w:space="0" w:color="auto"/>
                    <w:left w:val="none" w:sz="0" w:space="0" w:color="auto"/>
                    <w:bottom w:val="none" w:sz="0" w:space="0" w:color="auto"/>
                    <w:right w:val="none" w:sz="0" w:space="0" w:color="auto"/>
                  </w:divBdr>
                </w:div>
                <w:div w:id="1047921647">
                  <w:marLeft w:val="360"/>
                  <w:marRight w:val="0"/>
                  <w:marTop w:val="0"/>
                  <w:marBottom w:val="72"/>
                  <w:divBdr>
                    <w:top w:val="none" w:sz="0" w:space="0" w:color="auto"/>
                    <w:left w:val="none" w:sz="0" w:space="0" w:color="auto"/>
                    <w:bottom w:val="none" w:sz="0" w:space="0" w:color="auto"/>
                    <w:right w:val="none" w:sz="0" w:space="0" w:color="auto"/>
                  </w:divBdr>
                </w:div>
                <w:div w:id="1057124943">
                  <w:marLeft w:val="360"/>
                  <w:marRight w:val="0"/>
                  <w:marTop w:val="72"/>
                  <w:marBottom w:val="72"/>
                  <w:divBdr>
                    <w:top w:val="none" w:sz="0" w:space="0" w:color="auto"/>
                    <w:left w:val="none" w:sz="0" w:space="0" w:color="auto"/>
                    <w:bottom w:val="none" w:sz="0" w:space="0" w:color="auto"/>
                    <w:right w:val="none" w:sz="0" w:space="0" w:color="auto"/>
                  </w:divBdr>
                </w:div>
                <w:div w:id="1466391319">
                  <w:marLeft w:val="360"/>
                  <w:marRight w:val="0"/>
                  <w:marTop w:val="0"/>
                  <w:marBottom w:val="72"/>
                  <w:divBdr>
                    <w:top w:val="none" w:sz="0" w:space="0" w:color="auto"/>
                    <w:left w:val="none" w:sz="0" w:space="0" w:color="auto"/>
                    <w:bottom w:val="none" w:sz="0" w:space="0" w:color="auto"/>
                    <w:right w:val="none" w:sz="0" w:space="0" w:color="auto"/>
                  </w:divBdr>
                </w:div>
                <w:div w:id="1500344087">
                  <w:marLeft w:val="360"/>
                  <w:marRight w:val="0"/>
                  <w:marTop w:val="0"/>
                  <w:marBottom w:val="72"/>
                  <w:divBdr>
                    <w:top w:val="none" w:sz="0" w:space="0" w:color="auto"/>
                    <w:left w:val="none" w:sz="0" w:space="0" w:color="auto"/>
                    <w:bottom w:val="none" w:sz="0" w:space="0" w:color="auto"/>
                    <w:right w:val="none" w:sz="0" w:space="0" w:color="auto"/>
                  </w:divBdr>
                </w:div>
                <w:div w:id="1520847046">
                  <w:marLeft w:val="360"/>
                  <w:marRight w:val="0"/>
                  <w:marTop w:val="0"/>
                  <w:marBottom w:val="72"/>
                  <w:divBdr>
                    <w:top w:val="none" w:sz="0" w:space="0" w:color="auto"/>
                    <w:left w:val="none" w:sz="0" w:space="0" w:color="auto"/>
                    <w:bottom w:val="none" w:sz="0" w:space="0" w:color="auto"/>
                    <w:right w:val="none" w:sz="0" w:space="0" w:color="auto"/>
                  </w:divBdr>
                </w:div>
                <w:div w:id="1587423833">
                  <w:marLeft w:val="360"/>
                  <w:marRight w:val="0"/>
                  <w:marTop w:val="0"/>
                  <w:marBottom w:val="72"/>
                  <w:divBdr>
                    <w:top w:val="none" w:sz="0" w:space="0" w:color="auto"/>
                    <w:left w:val="none" w:sz="0" w:space="0" w:color="auto"/>
                    <w:bottom w:val="none" w:sz="0" w:space="0" w:color="auto"/>
                    <w:right w:val="none" w:sz="0" w:space="0" w:color="auto"/>
                  </w:divBdr>
                </w:div>
                <w:div w:id="1739353293">
                  <w:marLeft w:val="360"/>
                  <w:marRight w:val="0"/>
                  <w:marTop w:val="0"/>
                  <w:marBottom w:val="72"/>
                  <w:divBdr>
                    <w:top w:val="none" w:sz="0" w:space="0" w:color="auto"/>
                    <w:left w:val="none" w:sz="0" w:space="0" w:color="auto"/>
                    <w:bottom w:val="none" w:sz="0" w:space="0" w:color="auto"/>
                    <w:right w:val="none" w:sz="0" w:space="0" w:color="auto"/>
                  </w:divBdr>
                </w:div>
                <w:div w:id="1843277622">
                  <w:marLeft w:val="360"/>
                  <w:marRight w:val="0"/>
                  <w:marTop w:val="0"/>
                  <w:marBottom w:val="72"/>
                  <w:divBdr>
                    <w:top w:val="none" w:sz="0" w:space="0" w:color="auto"/>
                    <w:left w:val="none" w:sz="0" w:space="0" w:color="auto"/>
                    <w:bottom w:val="none" w:sz="0" w:space="0" w:color="auto"/>
                    <w:right w:val="none" w:sz="0" w:space="0" w:color="auto"/>
                  </w:divBdr>
                </w:div>
                <w:div w:id="1872180257">
                  <w:marLeft w:val="360"/>
                  <w:marRight w:val="0"/>
                  <w:marTop w:val="0"/>
                  <w:marBottom w:val="72"/>
                  <w:divBdr>
                    <w:top w:val="none" w:sz="0" w:space="0" w:color="auto"/>
                    <w:left w:val="none" w:sz="0" w:space="0" w:color="auto"/>
                    <w:bottom w:val="none" w:sz="0" w:space="0" w:color="auto"/>
                    <w:right w:val="none" w:sz="0" w:space="0" w:color="auto"/>
                  </w:divBdr>
                </w:div>
                <w:div w:id="1915971654">
                  <w:marLeft w:val="360"/>
                  <w:marRight w:val="0"/>
                  <w:marTop w:val="0"/>
                  <w:marBottom w:val="72"/>
                  <w:divBdr>
                    <w:top w:val="none" w:sz="0" w:space="0" w:color="auto"/>
                    <w:left w:val="none" w:sz="0" w:space="0" w:color="auto"/>
                    <w:bottom w:val="none" w:sz="0" w:space="0" w:color="auto"/>
                    <w:right w:val="none" w:sz="0" w:space="0" w:color="auto"/>
                  </w:divBdr>
                </w:div>
                <w:div w:id="2053849093">
                  <w:marLeft w:val="360"/>
                  <w:marRight w:val="0"/>
                  <w:marTop w:val="0"/>
                  <w:marBottom w:val="72"/>
                  <w:divBdr>
                    <w:top w:val="none" w:sz="0" w:space="0" w:color="auto"/>
                    <w:left w:val="none" w:sz="0" w:space="0" w:color="auto"/>
                    <w:bottom w:val="none" w:sz="0" w:space="0" w:color="auto"/>
                    <w:right w:val="none" w:sz="0" w:space="0" w:color="auto"/>
                  </w:divBdr>
                </w:div>
                <w:div w:id="2093768385">
                  <w:marLeft w:val="360"/>
                  <w:marRight w:val="0"/>
                  <w:marTop w:val="0"/>
                  <w:marBottom w:val="72"/>
                  <w:divBdr>
                    <w:top w:val="none" w:sz="0" w:space="0" w:color="auto"/>
                    <w:left w:val="none" w:sz="0" w:space="0" w:color="auto"/>
                    <w:bottom w:val="none" w:sz="0" w:space="0" w:color="auto"/>
                    <w:right w:val="none" w:sz="0" w:space="0" w:color="auto"/>
                  </w:divBdr>
                </w:div>
              </w:divsChild>
            </w:div>
            <w:div w:id="1970890043">
              <w:marLeft w:val="0"/>
              <w:marRight w:val="0"/>
              <w:marTop w:val="72"/>
              <w:marBottom w:val="0"/>
              <w:divBdr>
                <w:top w:val="none" w:sz="0" w:space="0" w:color="auto"/>
                <w:left w:val="none" w:sz="0" w:space="0" w:color="auto"/>
                <w:bottom w:val="none" w:sz="0" w:space="0" w:color="auto"/>
                <w:right w:val="none" w:sz="0" w:space="0" w:color="auto"/>
              </w:divBdr>
              <w:divsChild>
                <w:div w:id="36636232">
                  <w:marLeft w:val="360"/>
                  <w:marRight w:val="0"/>
                  <w:marTop w:val="0"/>
                  <w:marBottom w:val="72"/>
                  <w:divBdr>
                    <w:top w:val="none" w:sz="0" w:space="0" w:color="auto"/>
                    <w:left w:val="none" w:sz="0" w:space="0" w:color="auto"/>
                    <w:bottom w:val="none" w:sz="0" w:space="0" w:color="auto"/>
                    <w:right w:val="none" w:sz="0" w:space="0" w:color="auto"/>
                  </w:divBdr>
                </w:div>
                <w:div w:id="202250031">
                  <w:marLeft w:val="360"/>
                  <w:marRight w:val="0"/>
                  <w:marTop w:val="0"/>
                  <w:marBottom w:val="72"/>
                  <w:divBdr>
                    <w:top w:val="none" w:sz="0" w:space="0" w:color="auto"/>
                    <w:left w:val="none" w:sz="0" w:space="0" w:color="auto"/>
                    <w:bottom w:val="none" w:sz="0" w:space="0" w:color="auto"/>
                    <w:right w:val="none" w:sz="0" w:space="0" w:color="auto"/>
                  </w:divBdr>
                </w:div>
                <w:div w:id="278531366">
                  <w:marLeft w:val="360"/>
                  <w:marRight w:val="0"/>
                  <w:marTop w:val="0"/>
                  <w:marBottom w:val="72"/>
                  <w:divBdr>
                    <w:top w:val="none" w:sz="0" w:space="0" w:color="auto"/>
                    <w:left w:val="none" w:sz="0" w:space="0" w:color="auto"/>
                    <w:bottom w:val="none" w:sz="0" w:space="0" w:color="auto"/>
                    <w:right w:val="none" w:sz="0" w:space="0" w:color="auto"/>
                  </w:divBdr>
                </w:div>
                <w:div w:id="327949350">
                  <w:marLeft w:val="360"/>
                  <w:marRight w:val="0"/>
                  <w:marTop w:val="72"/>
                  <w:marBottom w:val="72"/>
                  <w:divBdr>
                    <w:top w:val="none" w:sz="0" w:space="0" w:color="auto"/>
                    <w:left w:val="none" w:sz="0" w:space="0" w:color="auto"/>
                    <w:bottom w:val="none" w:sz="0" w:space="0" w:color="auto"/>
                    <w:right w:val="none" w:sz="0" w:space="0" w:color="auto"/>
                  </w:divBdr>
                </w:div>
                <w:div w:id="649208203">
                  <w:marLeft w:val="360"/>
                  <w:marRight w:val="0"/>
                  <w:marTop w:val="0"/>
                  <w:marBottom w:val="72"/>
                  <w:divBdr>
                    <w:top w:val="none" w:sz="0" w:space="0" w:color="auto"/>
                    <w:left w:val="none" w:sz="0" w:space="0" w:color="auto"/>
                    <w:bottom w:val="none" w:sz="0" w:space="0" w:color="auto"/>
                    <w:right w:val="none" w:sz="0" w:space="0" w:color="auto"/>
                  </w:divBdr>
                </w:div>
                <w:div w:id="872039576">
                  <w:marLeft w:val="360"/>
                  <w:marRight w:val="0"/>
                  <w:marTop w:val="0"/>
                  <w:marBottom w:val="72"/>
                  <w:divBdr>
                    <w:top w:val="none" w:sz="0" w:space="0" w:color="auto"/>
                    <w:left w:val="none" w:sz="0" w:space="0" w:color="auto"/>
                    <w:bottom w:val="none" w:sz="0" w:space="0" w:color="auto"/>
                    <w:right w:val="none" w:sz="0" w:space="0" w:color="auto"/>
                  </w:divBdr>
                </w:div>
                <w:div w:id="1059018712">
                  <w:marLeft w:val="360"/>
                  <w:marRight w:val="0"/>
                  <w:marTop w:val="0"/>
                  <w:marBottom w:val="72"/>
                  <w:divBdr>
                    <w:top w:val="none" w:sz="0" w:space="0" w:color="auto"/>
                    <w:left w:val="none" w:sz="0" w:space="0" w:color="auto"/>
                    <w:bottom w:val="none" w:sz="0" w:space="0" w:color="auto"/>
                    <w:right w:val="none" w:sz="0" w:space="0" w:color="auto"/>
                  </w:divBdr>
                </w:div>
                <w:div w:id="1199661555">
                  <w:marLeft w:val="360"/>
                  <w:marRight w:val="0"/>
                  <w:marTop w:val="0"/>
                  <w:marBottom w:val="72"/>
                  <w:divBdr>
                    <w:top w:val="none" w:sz="0" w:space="0" w:color="auto"/>
                    <w:left w:val="none" w:sz="0" w:space="0" w:color="auto"/>
                    <w:bottom w:val="none" w:sz="0" w:space="0" w:color="auto"/>
                    <w:right w:val="none" w:sz="0" w:space="0" w:color="auto"/>
                  </w:divBdr>
                </w:div>
                <w:div w:id="1252155518">
                  <w:marLeft w:val="360"/>
                  <w:marRight w:val="0"/>
                  <w:marTop w:val="0"/>
                  <w:marBottom w:val="72"/>
                  <w:divBdr>
                    <w:top w:val="none" w:sz="0" w:space="0" w:color="auto"/>
                    <w:left w:val="none" w:sz="0" w:space="0" w:color="auto"/>
                    <w:bottom w:val="none" w:sz="0" w:space="0" w:color="auto"/>
                    <w:right w:val="none" w:sz="0" w:space="0" w:color="auto"/>
                  </w:divBdr>
                </w:div>
                <w:div w:id="1371999945">
                  <w:marLeft w:val="360"/>
                  <w:marRight w:val="0"/>
                  <w:marTop w:val="0"/>
                  <w:marBottom w:val="72"/>
                  <w:divBdr>
                    <w:top w:val="none" w:sz="0" w:space="0" w:color="auto"/>
                    <w:left w:val="none" w:sz="0" w:space="0" w:color="auto"/>
                    <w:bottom w:val="none" w:sz="0" w:space="0" w:color="auto"/>
                    <w:right w:val="none" w:sz="0" w:space="0" w:color="auto"/>
                  </w:divBdr>
                </w:div>
                <w:div w:id="1431975382">
                  <w:marLeft w:val="360"/>
                  <w:marRight w:val="0"/>
                  <w:marTop w:val="0"/>
                  <w:marBottom w:val="72"/>
                  <w:divBdr>
                    <w:top w:val="none" w:sz="0" w:space="0" w:color="auto"/>
                    <w:left w:val="none" w:sz="0" w:space="0" w:color="auto"/>
                    <w:bottom w:val="none" w:sz="0" w:space="0" w:color="auto"/>
                    <w:right w:val="none" w:sz="0" w:space="0" w:color="auto"/>
                  </w:divBdr>
                </w:div>
                <w:div w:id="1460536870">
                  <w:marLeft w:val="360"/>
                  <w:marRight w:val="0"/>
                  <w:marTop w:val="0"/>
                  <w:marBottom w:val="72"/>
                  <w:divBdr>
                    <w:top w:val="none" w:sz="0" w:space="0" w:color="auto"/>
                    <w:left w:val="none" w:sz="0" w:space="0" w:color="auto"/>
                    <w:bottom w:val="none" w:sz="0" w:space="0" w:color="auto"/>
                    <w:right w:val="none" w:sz="0" w:space="0" w:color="auto"/>
                  </w:divBdr>
                </w:div>
                <w:div w:id="1474979586">
                  <w:marLeft w:val="360"/>
                  <w:marRight w:val="0"/>
                  <w:marTop w:val="0"/>
                  <w:marBottom w:val="72"/>
                  <w:divBdr>
                    <w:top w:val="none" w:sz="0" w:space="0" w:color="auto"/>
                    <w:left w:val="none" w:sz="0" w:space="0" w:color="auto"/>
                    <w:bottom w:val="none" w:sz="0" w:space="0" w:color="auto"/>
                    <w:right w:val="none" w:sz="0" w:space="0" w:color="auto"/>
                  </w:divBdr>
                </w:div>
                <w:div w:id="1547983433">
                  <w:marLeft w:val="360"/>
                  <w:marRight w:val="0"/>
                  <w:marTop w:val="0"/>
                  <w:marBottom w:val="72"/>
                  <w:divBdr>
                    <w:top w:val="none" w:sz="0" w:space="0" w:color="auto"/>
                    <w:left w:val="none" w:sz="0" w:space="0" w:color="auto"/>
                    <w:bottom w:val="none" w:sz="0" w:space="0" w:color="auto"/>
                    <w:right w:val="none" w:sz="0" w:space="0" w:color="auto"/>
                  </w:divBdr>
                </w:div>
                <w:div w:id="1648629572">
                  <w:marLeft w:val="360"/>
                  <w:marRight w:val="0"/>
                  <w:marTop w:val="0"/>
                  <w:marBottom w:val="72"/>
                  <w:divBdr>
                    <w:top w:val="none" w:sz="0" w:space="0" w:color="auto"/>
                    <w:left w:val="none" w:sz="0" w:space="0" w:color="auto"/>
                    <w:bottom w:val="none" w:sz="0" w:space="0" w:color="auto"/>
                    <w:right w:val="none" w:sz="0" w:space="0" w:color="auto"/>
                  </w:divBdr>
                </w:div>
                <w:div w:id="1822427509">
                  <w:marLeft w:val="360"/>
                  <w:marRight w:val="0"/>
                  <w:marTop w:val="0"/>
                  <w:marBottom w:val="72"/>
                  <w:divBdr>
                    <w:top w:val="none" w:sz="0" w:space="0" w:color="auto"/>
                    <w:left w:val="none" w:sz="0" w:space="0" w:color="auto"/>
                    <w:bottom w:val="none" w:sz="0" w:space="0" w:color="auto"/>
                    <w:right w:val="none" w:sz="0" w:space="0" w:color="auto"/>
                  </w:divBdr>
                </w:div>
                <w:div w:id="1904559361">
                  <w:marLeft w:val="360"/>
                  <w:marRight w:val="0"/>
                  <w:marTop w:val="0"/>
                  <w:marBottom w:val="72"/>
                  <w:divBdr>
                    <w:top w:val="none" w:sz="0" w:space="0" w:color="auto"/>
                    <w:left w:val="none" w:sz="0" w:space="0" w:color="auto"/>
                    <w:bottom w:val="none" w:sz="0" w:space="0" w:color="auto"/>
                    <w:right w:val="none" w:sz="0" w:space="0" w:color="auto"/>
                  </w:divBdr>
                </w:div>
                <w:div w:id="1904951170">
                  <w:marLeft w:val="360"/>
                  <w:marRight w:val="0"/>
                  <w:marTop w:val="0"/>
                  <w:marBottom w:val="72"/>
                  <w:divBdr>
                    <w:top w:val="none" w:sz="0" w:space="0" w:color="auto"/>
                    <w:left w:val="none" w:sz="0" w:space="0" w:color="auto"/>
                    <w:bottom w:val="none" w:sz="0" w:space="0" w:color="auto"/>
                    <w:right w:val="none" w:sz="0" w:space="0" w:color="auto"/>
                  </w:divBdr>
                </w:div>
                <w:div w:id="2049142386">
                  <w:marLeft w:val="360"/>
                  <w:marRight w:val="0"/>
                  <w:marTop w:val="0"/>
                  <w:marBottom w:val="72"/>
                  <w:divBdr>
                    <w:top w:val="none" w:sz="0" w:space="0" w:color="auto"/>
                    <w:left w:val="none" w:sz="0" w:space="0" w:color="auto"/>
                    <w:bottom w:val="none" w:sz="0" w:space="0" w:color="auto"/>
                    <w:right w:val="none" w:sz="0" w:space="0" w:color="auto"/>
                  </w:divBdr>
                </w:div>
                <w:div w:id="2049909758">
                  <w:marLeft w:val="360"/>
                  <w:marRight w:val="0"/>
                  <w:marTop w:val="0"/>
                  <w:marBottom w:val="72"/>
                  <w:divBdr>
                    <w:top w:val="none" w:sz="0" w:space="0" w:color="auto"/>
                    <w:left w:val="none" w:sz="0" w:space="0" w:color="auto"/>
                    <w:bottom w:val="none" w:sz="0" w:space="0" w:color="auto"/>
                    <w:right w:val="none" w:sz="0" w:space="0" w:color="auto"/>
                  </w:divBdr>
                </w:div>
                <w:div w:id="2084519486">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puap.gov.pl/wps/portal" TargetMode="External"/><Relationship Id="rId13" Type="http://schemas.openxmlformats.org/officeDocument/2006/relationships/header" Target="header1.xml"/><Relationship Id="rId18" Type="http://schemas.openxmlformats.org/officeDocument/2006/relationships/hyperlink" Target="mailto:przetargi@czystyrgion.pl" TargetMode="Externa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epuap.gov.pl/wps/porta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miniportal.uzp.gov.pl/"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10" Type="http://schemas.openxmlformats.org/officeDocument/2006/relationships/hyperlink" Target="https://epodrecznik.mc.gov.pl/mediawiki/index.php?title=Podpis_zaawansowany"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miniportal.uzp.gov.pl" TargetMode="External"/><Relationship Id="rId14" Type="http://schemas.openxmlformats.org/officeDocument/2006/relationships/footer" Target="footer3.xml"/><Relationship Id="rId22" Type="http://schemas.openxmlformats.org/officeDocument/2006/relationships/footer" Target="footer7.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8B4427-6C17-4A19-BD9C-D120451B2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TotalTime>
  <Pages>26</Pages>
  <Words>9423</Words>
  <Characters>56538</Characters>
  <Application>Microsoft Office Word</Application>
  <DocSecurity>0</DocSecurity>
  <Lines>471</Lines>
  <Paragraphs>131</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UM Strzelce opolskie</Company>
  <LinksUpToDate>false</LinksUpToDate>
  <CharactersWithSpaces>65830</CharactersWithSpaces>
  <SharedDoc>false</SharedDoc>
  <HLinks>
    <vt:vector size="264" baseType="variant">
      <vt:variant>
        <vt:i4>5701708</vt:i4>
      </vt:variant>
      <vt:variant>
        <vt:i4>348</vt:i4>
      </vt:variant>
      <vt:variant>
        <vt:i4>0</vt:i4>
      </vt:variant>
      <vt:variant>
        <vt:i4>5</vt:i4>
      </vt:variant>
      <vt:variant>
        <vt:lpwstr>https://sip.lex.pl/</vt:lpwstr>
      </vt:variant>
      <vt:variant>
        <vt:lpwstr>/dokument/68255240#art%2814%29</vt:lpwstr>
      </vt:variant>
      <vt:variant>
        <vt:i4>5701707</vt:i4>
      </vt:variant>
      <vt:variant>
        <vt:i4>345</vt:i4>
      </vt:variant>
      <vt:variant>
        <vt:i4>0</vt:i4>
      </vt:variant>
      <vt:variant>
        <vt:i4>5</vt:i4>
      </vt:variant>
      <vt:variant>
        <vt:lpwstr>https://sip.lex.pl/</vt:lpwstr>
      </vt:variant>
      <vt:variant>
        <vt:lpwstr>/dokument/68255240#art%2813%29</vt:lpwstr>
      </vt:variant>
      <vt:variant>
        <vt:i4>6684715</vt:i4>
      </vt:variant>
      <vt:variant>
        <vt:i4>291</vt:i4>
      </vt:variant>
      <vt:variant>
        <vt:i4>0</vt:i4>
      </vt:variant>
      <vt:variant>
        <vt:i4>5</vt:i4>
      </vt:variant>
      <vt:variant>
        <vt:lpwstr>http://bip.strzelceopolskie.pl/</vt:lpwstr>
      </vt:variant>
      <vt:variant>
        <vt:lpwstr/>
      </vt:variant>
      <vt:variant>
        <vt:i4>2687032</vt:i4>
      </vt:variant>
      <vt:variant>
        <vt:i4>282</vt:i4>
      </vt:variant>
      <vt:variant>
        <vt:i4>0</vt:i4>
      </vt:variant>
      <vt:variant>
        <vt:i4>5</vt:i4>
      </vt:variant>
      <vt:variant>
        <vt:lpwstr>http://sip.lex.pl/</vt:lpwstr>
      </vt:variant>
      <vt:variant>
        <vt:lpwstr>/hipertekst/17074707_art%2891%29_1?pit=2016-02-21</vt:lpwstr>
      </vt:variant>
      <vt:variant>
        <vt:i4>2687032</vt:i4>
      </vt:variant>
      <vt:variant>
        <vt:i4>279</vt:i4>
      </vt:variant>
      <vt:variant>
        <vt:i4>0</vt:i4>
      </vt:variant>
      <vt:variant>
        <vt:i4>5</vt:i4>
      </vt:variant>
      <vt:variant>
        <vt:lpwstr>http://sip.lex.pl/</vt:lpwstr>
      </vt:variant>
      <vt:variant>
        <vt:lpwstr>/hipertekst/17074707_art%2891%29_1?pit=2016-02-21</vt:lpwstr>
      </vt:variant>
      <vt:variant>
        <vt:i4>2228296</vt:i4>
      </vt:variant>
      <vt:variant>
        <vt:i4>276</vt:i4>
      </vt:variant>
      <vt:variant>
        <vt:i4>0</vt:i4>
      </vt:variant>
      <vt:variant>
        <vt:i4>5</vt:i4>
      </vt:variant>
      <vt:variant>
        <vt:lpwstr>mailto:h.waloszek@strzelceopolskie.pl</vt:lpwstr>
      </vt:variant>
      <vt:variant>
        <vt:lpwstr/>
      </vt:variant>
      <vt:variant>
        <vt:i4>4456522</vt:i4>
      </vt:variant>
      <vt:variant>
        <vt:i4>273</vt:i4>
      </vt:variant>
      <vt:variant>
        <vt:i4>0</vt:i4>
      </vt:variant>
      <vt:variant>
        <vt:i4>5</vt:i4>
      </vt:variant>
      <vt:variant>
        <vt:lpwstr>https://sip.lex.pl/</vt:lpwstr>
      </vt:variant>
      <vt:variant>
        <vt:lpwstr>/dokument/17074707#art(24)ust(5)pkt(1)</vt:lpwstr>
      </vt:variant>
      <vt:variant>
        <vt:i4>5505026</vt:i4>
      </vt:variant>
      <vt:variant>
        <vt:i4>270</vt:i4>
      </vt:variant>
      <vt:variant>
        <vt:i4>0</vt:i4>
      </vt:variant>
      <vt:variant>
        <vt:i4>5</vt:i4>
      </vt:variant>
      <vt:variant>
        <vt:lpwstr>https://sip.lex.pl/</vt:lpwstr>
      </vt:variant>
      <vt:variant>
        <vt:lpwstr>/dokument/16796118</vt:lpwstr>
      </vt:variant>
      <vt:variant>
        <vt:i4>1966135</vt:i4>
      </vt:variant>
      <vt:variant>
        <vt:i4>224</vt:i4>
      </vt:variant>
      <vt:variant>
        <vt:i4>0</vt:i4>
      </vt:variant>
      <vt:variant>
        <vt:i4>5</vt:i4>
      </vt:variant>
      <vt:variant>
        <vt:lpwstr/>
      </vt:variant>
      <vt:variant>
        <vt:lpwstr>_Toc465235588</vt:lpwstr>
      </vt:variant>
      <vt:variant>
        <vt:i4>1966135</vt:i4>
      </vt:variant>
      <vt:variant>
        <vt:i4>218</vt:i4>
      </vt:variant>
      <vt:variant>
        <vt:i4>0</vt:i4>
      </vt:variant>
      <vt:variant>
        <vt:i4>5</vt:i4>
      </vt:variant>
      <vt:variant>
        <vt:lpwstr/>
      </vt:variant>
      <vt:variant>
        <vt:lpwstr>_Toc465235587</vt:lpwstr>
      </vt:variant>
      <vt:variant>
        <vt:i4>1966135</vt:i4>
      </vt:variant>
      <vt:variant>
        <vt:i4>212</vt:i4>
      </vt:variant>
      <vt:variant>
        <vt:i4>0</vt:i4>
      </vt:variant>
      <vt:variant>
        <vt:i4>5</vt:i4>
      </vt:variant>
      <vt:variant>
        <vt:lpwstr/>
      </vt:variant>
      <vt:variant>
        <vt:lpwstr>_Toc465235586</vt:lpwstr>
      </vt:variant>
      <vt:variant>
        <vt:i4>1966135</vt:i4>
      </vt:variant>
      <vt:variant>
        <vt:i4>206</vt:i4>
      </vt:variant>
      <vt:variant>
        <vt:i4>0</vt:i4>
      </vt:variant>
      <vt:variant>
        <vt:i4>5</vt:i4>
      </vt:variant>
      <vt:variant>
        <vt:lpwstr/>
      </vt:variant>
      <vt:variant>
        <vt:lpwstr>_Toc465235585</vt:lpwstr>
      </vt:variant>
      <vt:variant>
        <vt:i4>1966135</vt:i4>
      </vt:variant>
      <vt:variant>
        <vt:i4>200</vt:i4>
      </vt:variant>
      <vt:variant>
        <vt:i4>0</vt:i4>
      </vt:variant>
      <vt:variant>
        <vt:i4>5</vt:i4>
      </vt:variant>
      <vt:variant>
        <vt:lpwstr/>
      </vt:variant>
      <vt:variant>
        <vt:lpwstr>_Toc465235584</vt:lpwstr>
      </vt:variant>
      <vt:variant>
        <vt:i4>1966135</vt:i4>
      </vt:variant>
      <vt:variant>
        <vt:i4>194</vt:i4>
      </vt:variant>
      <vt:variant>
        <vt:i4>0</vt:i4>
      </vt:variant>
      <vt:variant>
        <vt:i4>5</vt:i4>
      </vt:variant>
      <vt:variant>
        <vt:lpwstr/>
      </vt:variant>
      <vt:variant>
        <vt:lpwstr>_Toc465235583</vt:lpwstr>
      </vt:variant>
      <vt:variant>
        <vt:i4>1966135</vt:i4>
      </vt:variant>
      <vt:variant>
        <vt:i4>188</vt:i4>
      </vt:variant>
      <vt:variant>
        <vt:i4>0</vt:i4>
      </vt:variant>
      <vt:variant>
        <vt:i4>5</vt:i4>
      </vt:variant>
      <vt:variant>
        <vt:lpwstr/>
      </vt:variant>
      <vt:variant>
        <vt:lpwstr>_Toc465235582</vt:lpwstr>
      </vt:variant>
      <vt:variant>
        <vt:i4>1966135</vt:i4>
      </vt:variant>
      <vt:variant>
        <vt:i4>182</vt:i4>
      </vt:variant>
      <vt:variant>
        <vt:i4>0</vt:i4>
      </vt:variant>
      <vt:variant>
        <vt:i4>5</vt:i4>
      </vt:variant>
      <vt:variant>
        <vt:lpwstr/>
      </vt:variant>
      <vt:variant>
        <vt:lpwstr>_Toc465235581</vt:lpwstr>
      </vt:variant>
      <vt:variant>
        <vt:i4>1966135</vt:i4>
      </vt:variant>
      <vt:variant>
        <vt:i4>176</vt:i4>
      </vt:variant>
      <vt:variant>
        <vt:i4>0</vt:i4>
      </vt:variant>
      <vt:variant>
        <vt:i4>5</vt:i4>
      </vt:variant>
      <vt:variant>
        <vt:lpwstr/>
      </vt:variant>
      <vt:variant>
        <vt:lpwstr>_Toc465235580</vt:lpwstr>
      </vt:variant>
      <vt:variant>
        <vt:i4>1114167</vt:i4>
      </vt:variant>
      <vt:variant>
        <vt:i4>170</vt:i4>
      </vt:variant>
      <vt:variant>
        <vt:i4>0</vt:i4>
      </vt:variant>
      <vt:variant>
        <vt:i4>5</vt:i4>
      </vt:variant>
      <vt:variant>
        <vt:lpwstr/>
      </vt:variant>
      <vt:variant>
        <vt:lpwstr>_Toc465235579</vt:lpwstr>
      </vt:variant>
      <vt:variant>
        <vt:i4>1114167</vt:i4>
      </vt:variant>
      <vt:variant>
        <vt:i4>164</vt:i4>
      </vt:variant>
      <vt:variant>
        <vt:i4>0</vt:i4>
      </vt:variant>
      <vt:variant>
        <vt:i4>5</vt:i4>
      </vt:variant>
      <vt:variant>
        <vt:lpwstr/>
      </vt:variant>
      <vt:variant>
        <vt:lpwstr>_Toc465235578</vt:lpwstr>
      </vt:variant>
      <vt:variant>
        <vt:i4>1114167</vt:i4>
      </vt:variant>
      <vt:variant>
        <vt:i4>158</vt:i4>
      </vt:variant>
      <vt:variant>
        <vt:i4>0</vt:i4>
      </vt:variant>
      <vt:variant>
        <vt:i4>5</vt:i4>
      </vt:variant>
      <vt:variant>
        <vt:lpwstr/>
      </vt:variant>
      <vt:variant>
        <vt:lpwstr>_Toc465235577</vt:lpwstr>
      </vt:variant>
      <vt:variant>
        <vt:i4>1114167</vt:i4>
      </vt:variant>
      <vt:variant>
        <vt:i4>152</vt:i4>
      </vt:variant>
      <vt:variant>
        <vt:i4>0</vt:i4>
      </vt:variant>
      <vt:variant>
        <vt:i4>5</vt:i4>
      </vt:variant>
      <vt:variant>
        <vt:lpwstr/>
      </vt:variant>
      <vt:variant>
        <vt:lpwstr>_Toc465235576</vt:lpwstr>
      </vt:variant>
      <vt:variant>
        <vt:i4>1114167</vt:i4>
      </vt:variant>
      <vt:variant>
        <vt:i4>146</vt:i4>
      </vt:variant>
      <vt:variant>
        <vt:i4>0</vt:i4>
      </vt:variant>
      <vt:variant>
        <vt:i4>5</vt:i4>
      </vt:variant>
      <vt:variant>
        <vt:lpwstr/>
      </vt:variant>
      <vt:variant>
        <vt:lpwstr>_Toc465235575</vt:lpwstr>
      </vt:variant>
      <vt:variant>
        <vt:i4>1114167</vt:i4>
      </vt:variant>
      <vt:variant>
        <vt:i4>140</vt:i4>
      </vt:variant>
      <vt:variant>
        <vt:i4>0</vt:i4>
      </vt:variant>
      <vt:variant>
        <vt:i4>5</vt:i4>
      </vt:variant>
      <vt:variant>
        <vt:lpwstr/>
      </vt:variant>
      <vt:variant>
        <vt:lpwstr>_Toc465235574</vt:lpwstr>
      </vt:variant>
      <vt:variant>
        <vt:i4>1114167</vt:i4>
      </vt:variant>
      <vt:variant>
        <vt:i4>134</vt:i4>
      </vt:variant>
      <vt:variant>
        <vt:i4>0</vt:i4>
      </vt:variant>
      <vt:variant>
        <vt:i4>5</vt:i4>
      </vt:variant>
      <vt:variant>
        <vt:lpwstr/>
      </vt:variant>
      <vt:variant>
        <vt:lpwstr>_Toc465235573</vt:lpwstr>
      </vt:variant>
      <vt:variant>
        <vt:i4>1114167</vt:i4>
      </vt:variant>
      <vt:variant>
        <vt:i4>128</vt:i4>
      </vt:variant>
      <vt:variant>
        <vt:i4>0</vt:i4>
      </vt:variant>
      <vt:variant>
        <vt:i4>5</vt:i4>
      </vt:variant>
      <vt:variant>
        <vt:lpwstr/>
      </vt:variant>
      <vt:variant>
        <vt:lpwstr>_Toc465235572</vt:lpwstr>
      </vt:variant>
      <vt:variant>
        <vt:i4>1114167</vt:i4>
      </vt:variant>
      <vt:variant>
        <vt:i4>122</vt:i4>
      </vt:variant>
      <vt:variant>
        <vt:i4>0</vt:i4>
      </vt:variant>
      <vt:variant>
        <vt:i4>5</vt:i4>
      </vt:variant>
      <vt:variant>
        <vt:lpwstr/>
      </vt:variant>
      <vt:variant>
        <vt:lpwstr>_Toc465235571</vt:lpwstr>
      </vt:variant>
      <vt:variant>
        <vt:i4>1114167</vt:i4>
      </vt:variant>
      <vt:variant>
        <vt:i4>116</vt:i4>
      </vt:variant>
      <vt:variant>
        <vt:i4>0</vt:i4>
      </vt:variant>
      <vt:variant>
        <vt:i4>5</vt:i4>
      </vt:variant>
      <vt:variant>
        <vt:lpwstr/>
      </vt:variant>
      <vt:variant>
        <vt:lpwstr>_Toc465235570</vt:lpwstr>
      </vt:variant>
      <vt:variant>
        <vt:i4>1048631</vt:i4>
      </vt:variant>
      <vt:variant>
        <vt:i4>110</vt:i4>
      </vt:variant>
      <vt:variant>
        <vt:i4>0</vt:i4>
      </vt:variant>
      <vt:variant>
        <vt:i4>5</vt:i4>
      </vt:variant>
      <vt:variant>
        <vt:lpwstr/>
      </vt:variant>
      <vt:variant>
        <vt:lpwstr>_Toc465235569</vt:lpwstr>
      </vt:variant>
      <vt:variant>
        <vt:i4>1048631</vt:i4>
      </vt:variant>
      <vt:variant>
        <vt:i4>104</vt:i4>
      </vt:variant>
      <vt:variant>
        <vt:i4>0</vt:i4>
      </vt:variant>
      <vt:variant>
        <vt:i4>5</vt:i4>
      </vt:variant>
      <vt:variant>
        <vt:lpwstr/>
      </vt:variant>
      <vt:variant>
        <vt:lpwstr>_Toc465235568</vt:lpwstr>
      </vt:variant>
      <vt:variant>
        <vt:i4>1048631</vt:i4>
      </vt:variant>
      <vt:variant>
        <vt:i4>98</vt:i4>
      </vt:variant>
      <vt:variant>
        <vt:i4>0</vt:i4>
      </vt:variant>
      <vt:variant>
        <vt:i4>5</vt:i4>
      </vt:variant>
      <vt:variant>
        <vt:lpwstr/>
      </vt:variant>
      <vt:variant>
        <vt:lpwstr>_Toc465235567</vt:lpwstr>
      </vt:variant>
      <vt:variant>
        <vt:i4>1048631</vt:i4>
      </vt:variant>
      <vt:variant>
        <vt:i4>92</vt:i4>
      </vt:variant>
      <vt:variant>
        <vt:i4>0</vt:i4>
      </vt:variant>
      <vt:variant>
        <vt:i4>5</vt:i4>
      </vt:variant>
      <vt:variant>
        <vt:lpwstr/>
      </vt:variant>
      <vt:variant>
        <vt:lpwstr>_Toc465235566</vt:lpwstr>
      </vt:variant>
      <vt:variant>
        <vt:i4>1048631</vt:i4>
      </vt:variant>
      <vt:variant>
        <vt:i4>86</vt:i4>
      </vt:variant>
      <vt:variant>
        <vt:i4>0</vt:i4>
      </vt:variant>
      <vt:variant>
        <vt:i4>5</vt:i4>
      </vt:variant>
      <vt:variant>
        <vt:lpwstr/>
      </vt:variant>
      <vt:variant>
        <vt:lpwstr>_Toc465235565</vt:lpwstr>
      </vt:variant>
      <vt:variant>
        <vt:i4>1048631</vt:i4>
      </vt:variant>
      <vt:variant>
        <vt:i4>80</vt:i4>
      </vt:variant>
      <vt:variant>
        <vt:i4>0</vt:i4>
      </vt:variant>
      <vt:variant>
        <vt:i4>5</vt:i4>
      </vt:variant>
      <vt:variant>
        <vt:lpwstr/>
      </vt:variant>
      <vt:variant>
        <vt:lpwstr>_Toc465235564</vt:lpwstr>
      </vt:variant>
      <vt:variant>
        <vt:i4>1048631</vt:i4>
      </vt:variant>
      <vt:variant>
        <vt:i4>74</vt:i4>
      </vt:variant>
      <vt:variant>
        <vt:i4>0</vt:i4>
      </vt:variant>
      <vt:variant>
        <vt:i4>5</vt:i4>
      </vt:variant>
      <vt:variant>
        <vt:lpwstr/>
      </vt:variant>
      <vt:variant>
        <vt:lpwstr>_Toc465235563</vt:lpwstr>
      </vt:variant>
      <vt:variant>
        <vt:i4>1048631</vt:i4>
      </vt:variant>
      <vt:variant>
        <vt:i4>68</vt:i4>
      </vt:variant>
      <vt:variant>
        <vt:i4>0</vt:i4>
      </vt:variant>
      <vt:variant>
        <vt:i4>5</vt:i4>
      </vt:variant>
      <vt:variant>
        <vt:lpwstr/>
      </vt:variant>
      <vt:variant>
        <vt:lpwstr>_Toc465235562</vt:lpwstr>
      </vt:variant>
      <vt:variant>
        <vt:i4>1048631</vt:i4>
      </vt:variant>
      <vt:variant>
        <vt:i4>62</vt:i4>
      </vt:variant>
      <vt:variant>
        <vt:i4>0</vt:i4>
      </vt:variant>
      <vt:variant>
        <vt:i4>5</vt:i4>
      </vt:variant>
      <vt:variant>
        <vt:lpwstr/>
      </vt:variant>
      <vt:variant>
        <vt:lpwstr>_Toc465235561</vt:lpwstr>
      </vt:variant>
      <vt:variant>
        <vt:i4>1048631</vt:i4>
      </vt:variant>
      <vt:variant>
        <vt:i4>56</vt:i4>
      </vt:variant>
      <vt:variant>
        <vt:i4>0</vt:i4>
      </vt:variant>
      <vt:variant>
        <vt:i4>5</vt:i4>
      </vt:variant>
      <vt:variant>
        <vt:lpwstr/>
      </vt:variant>
      <vt:variant>
        <vt:lpwstr>_Toc465235560</vt:lpwstr>
      </vt:variant>
      <vt:variant>
        <vt:i4>1245239</vt:i4>
      </vt:variant>
      <vt:variant>
        <vt:i4>50</vt:i4>
      </vt:variant>
      <vt:variant>
        <vt:i4>0</vt:i4>
      </vt:variant>
      <vt:variant>
        <vt:i4>5</vt:i4>
      </vt:variant>
      <vt:variant>
        <vt:lpwstr/>
      </vt:variant>
      <vt:variant>
        <vt:lpwstr>_Toc465235559</vt:lpwstr>
      </vt:variant>
      <vt:variant>
        <vt:i4>1245239</vt:i4>
      </vt:variant>
      <vt:variant>
        <vt:i4>44</vt:i4>
      </vt:variant>
      <vt:variant>
        <vt:i4>0</vt:i4>
      </vt:variant>
      <vt:variant>
        <vt:i4>5</vt:i4>
      </vt:variant>
      <vt:variant>
        <vt:lpwstr/>
      </vt:variant>
      <vt:variant>
        <vt:lpwstr>_Toc465235558</vt:lpwstr>
      </vt:variant>
      <vt:variant>
        <vt:i4>1245239</vt:i4>
      </vt:variant>
      <vt:variant>
        <vt:i4>38</vt:i4>
      </vt:variant>
      <vt:variant>
        <vt:i4>0</vt:i4>
      </vt:variant>
      <vt:variant>
        <vt:i4>5</vt:i4>
      </vt:variant>
      <vt:variant>
        <vt:lpwstr/>
      </vt:variant>
      <vt:variant>
        <vt:lpwstr>_Toc465235557</vt:lpwstr>
      </vt:variant>
      <vt:variant>
        <vt:i4>1245239</vt:i4>
      </vt:variant>
      <vt:variant>
        <vt:i4>32</vt:i4>
      </vt:variant>
      <vt:variant>
        <vt:i4>0</vt:i4>
      </vt:variant>
      <vt:variant>
        <vt:i4>5</vt:i4>
      </vt:variant>
      <vt:variant>
        <vt:lpwstr/>
      </vt:variant>
      <vt:variant>
        <vt:lpwstr>_Toc465235556</vt:lpwstr>
      </vt:variant>
      <vt:variant>
        <vt:i4>1245239</vt:i4>
      </vt:variant>
      <vt:variant>
        <vt:i4>26</vt:i4>
      </vt:variant>
      <vt:variant>
        <vt:i4>0</vt:i4>
      </vt:variant>
      <vt:variant>
        <vt:i4>5</vt:i4>
      </vt:variant>
      <vt:variant>
        <vt:lpwstr/>
      </vt:variant>
      <vt:variant>
        <vt:lpwstr>_Toc465235555</vt:lpwstr>
      </vt:variant>
      <vt:variant>
        <vt:i4>1245239</vt:i4>
      </vt:variant>
      <vt:variant>
        <vt:i4>20</vt:i4>
      </vt:variant>
      <vt:variant>
        <vt:i4>0</vt:i4>
      </vt:variant>
      <vt:variant>
        <vt:i4>5</vt:i4>
      </vt:variant>
      <vt:variant>
        <vt:lpwstr/>
      </vt:variant>
      <vt:variant>
        <vt:lpwstr>_Toc465235554</vt:lpwstr>
      </vt:variant>
      <vt:variant>
        <vt:i4>1245239</vt:i4>
      </vt:variant>
      <vt:variant>
        <vt:i4>14</vt:i4>
      </vt:variant>
      <vt:variant>
        <vt:i4>0</vt:i4>
      </vt:variant>
      <vt:variant>
        <vt:i4>5</vt:i4>
      </vt:variant>
      <vt:variant>
        <vt:lpwstr/>
      </vt:variant>
      <vt:variant>
        <vt:lpwstr>_Toc465235553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ZP-3416-14/10</dc:subject>
  <dc:creator>Hubert Waloszek</dc:creator>
  <cp:lastModifiedBy>W.L</cp:lastModifiedBy>
  <cp:revision>15</cp:revision>
  <cp:lastPrinted>2021-04-08T10:16:00Z</cp:lastPrinted>
  <dcterms:created xsi:type="dcterms:W3CDTF">2021-07-10T06:22:00Z</dcterms:created>
  <dcterms:modified xsi:type="dcterms:W3CDTF">2021-08-04T17:00:00Z</dcterms:modified>
</cp:coreProperties>
</file>