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422A3AB9" w14:textId="4A169DBA" w:rsidR="006D332A" w:rsidRPr="00D40DCB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D40DCB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>
        <w:rPr>
          <w:rFonts w:cs="Calibri"/>
          <w:i/>
          <w:sz w:val="20"/>
          <w:szCs w:val="24"/>
        </w:rPr>
        <w:t xml:space="preserve">.; </w:t>
      </w:r>
      <w:r w:rsidR="00D40DCB" w:rsidRPr="00D40DCB">
        <w:rPr>
          <w:rFonts w:cs="Calibri"/>
          <w:b/>
          <w:i/>
          <w:sz w:val="20"/>
          <w:szCs w:val="24"/>
        </w:rPr>
        <w:t>„</w:t>
      </w:r>
      <w:bookmarkEnd w:id="1"/>
      <w:r w:rsidR="00D40DCB" w:rsidRPr="00D40DCB">
        <w:rPr>
          <w:rFonts w:cs="Calibri"/>
          <w:b/>
          <w:i/>
          <w:sz w:val="20"/>
          <w:szCs w:val="24"/>
        </w:rPr>
        <w:t xml:space="preserve">Zagospodarowanie i  odbiór odpadów o kodzie 19 12 04- odpady powstałe w wyniku segregacji z odpadów zbieranych w sposób selektywny 15 01 06 zmieszane odpady opakowaniowe, w ilości ok.  </w:t>
      </w:r>
      <w:r w:rsidR="0018022D">
        <w:rPr>
          <w:rFonts w:cs="Calibri"/>
          <w:b/>
          <w:i/>
          <w:sz w:val="20"/>
          <w:szCs w:val="24"/>
        </w:rPr>
        <w:t>600</w:t>
      </w:r>
      <w:r w:rsidR="00D40DCB" w:rsidRPr="00D40DCB">
        <w:rPr>
          <w:rFonts w:cs="Calibri"/>
          <w:b/>
          <w:i/>
          <w:sz w:val="20"/>
          <w:szCs w:val="24"/>
        </w:rPr>
        <w:t xml:space="preserve"> Mg - belowane”</w:t>
      </w: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1623CA1A" w14:textId="0A546EC0" w:rsidR="00D40DCB" w:rsidRDefault="000910B3" w:rsidP="00D04ECD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r w:rsidR="00D40DCB" w:rsidRPr="00D40DCB">
        <w:rPr>
          <w:rFonts w:cs="Calibri"/>
          <w:b/>
          <w:sz w:val="20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sz w:val="20"/>
        </w:rPr>
        <w:t>do</w:t>
      </w:r>
      <w:r w:rsidR="00D40DCB" w:rsidRPr="00D40DCB">
        <w:rPr>
          <w:rFonts w:cs="Calibri"/>
          <w:b/>
          <w:sz w:val="20"/>
        </w:rPr>
        <w:t xml:space="preserve">  </w:t>
      </w:r>
      <w:r w:rsidR="00D00FB0">
        <w:rPr>
          <w:rFonts w:cs="Calibri"/>
          <w:b/>
          <w:sz w:val="20"/>
        </w:rPr>
        <w:t>6</w:t>
      </w:r>
      <w:r w:rsidR="00D40DCB" w:rsidRPr="00D40DCB">
        <w:rPr>
          <w:rFonts w:cs="Calibri"/>
          <w:b/>
          <w:sz w:val="20"/>
        </w:rPr>
        <w:t>00 Mg - belowane”</w:t>
      </w:r>
    </w:p>
    <w:p w14:paraId="030F5968" w14:textId="12CBA8B8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79797A">
        <w:rPr>
          <w:rFonts w:cs="Calibri"/>
          <w:i/>
          <w:sz w:val="20"/>
        </w:rPr>
        <w:t>0</w:t>
      </w:r>
      <w:r w:rsidR="00D40DCB">
        <w:rPr>
          <w:rFonts w:cs="Calibri"/>
          <w:i/>
          <w:sz w:val="20"/>
        </w:rPr>
        <w:t>4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D00FB0">
        <w:rPr>
          <w:rFonts w:cs="Calibri"/>
          <w:i/>
          <w:sz w:val="20"/>
        </w:rPr>
        <w:t>2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33D2D">
              <w:rPr>
                <w:rFonts w:cs="Calibri"/>
                <w:b/>
                <w:sz w:val="14"/>
                <w:szCs w:val="16"/>
              </w:rPr>
            </w:r>
            <w:r w:rsidR="00433D2D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33D2D">
              <w:rPr>
                <w:rFonts w:cs="Calibri"/>
                <w:b/>
                <w:sz w:val="14"/>
                <w:szCs w:val="16"/>
              </w:rPr>
            </w:r>
            <w:r w:rsidR="00433D2D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76F94E67" w:rsidR="0079797A" w:rsidRPr="0079797A" w:rsidRDefault="00D00FB0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56C21B4A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Czas realizacji zamówienia  do dnia  3</w:t>
      </w:r>
      <w:r w:rsidR="00F3659B">
        <w:rPr>
          <w:rFonts w:cs="Calibri"/>
          <w:b/>
          <w:sz w:val="20"/>
          <w:szCs w:val="20"/>
          <w:u w:val="single"/>
        </w:rPr>
        <w:t>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F3659B">
        <w:rPr>
          <w:rFonts w:cs="Calibri"/>
          <w:b/>
          <w:sz w:val="20"/>
          <w:szCs w:val="20"/>
          <w:u w:val="single"/>
        </w:rPr>
        <w:t>lipiec</w:t>
      </w:r>
      <w:r w:rsidR="00D00FB0">
        <w:rPr>
          <w:rFonts w:cs="Calibri"/>
          <w:b/>
          <w:sz w:val="20"/>
          <w:szCs w:val="20"/>
          <w:u w:val="single"/>
        </w:rPr>
        <w:t xml:space="preserve">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D00FB0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56DA05FA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2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2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1C89A204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671926A1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661203EB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</w:t>
      </w:r>
      <w:r w:rsidR="00D00FB0">
        <w:rPr>
          <w:rFonts w:cs="Calibri"/>
          <w:sz w:val="20"/>
          <w:szCs w:val="20"/>
        </w:rPr>
        <w:t xml:space="preserve">do dnia </w:t>
      </w:r>
      <w:r w:rsidR="00433D2D">
        <w:rPr>
          <w:rFonts w:cs="Calibri"/>
          <w:sz w:val="20"/>
          <w:szCs w:val="20"/>
        </w:rPr>
        <w:t xml:space="preserve">22 czerwca </w:t>
      </w:r>
      <w:r w:rsidR="00D00FB0">
        <w:rPr>
          <w:rFonts w:cs="Calibri"/>
          <w:sz w:val="20"/>
          <w:szCs w:val="20"/>
        </w:rPr>
        <w:t>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433D2D">
              <w:rPr>
                <w:rFonts w:cs="Calibri"/>
                <w:color w:val="000000"/>
                <w:sz w:val="14"/>
                <w:szCs w:val="16"/>
              </w:rPr>
            </w:r>
            <w:r w:rsidR="00433D2D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252ABDBD" w:rsidR="00251ECD" w:rsidRPr="00E43CB3" w:rsidRDefault="00D40DCB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„Zagospodarowanie i  odbiór odpadów o kodzie 19 12 04- odpady powstałe w wyniku segregacji z odpadów zbieranych w sposób selektywny 15 01 06 zmieszane odpady opakowaniowe, w ilości </w:t>
            </w:r>
            <w:r w:rsidR="00D00FB0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do</w:t>
            </w: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 </w:t>
            </w:r>
            <w:r w:rsidR="00D00FB0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600</w:t>
            </w: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 - belowane”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565591B4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D40DCB" w:rsidRPr="00D40DCB">
        <w:rPr>
          <w:rFonts w:cs="Calibri"/>
          <w:b/>
          <w:sz w:val="20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sz w:val="20"/>
        </w:rPr>
        <w:t>do</w:t>
      </w:r>
      <w:r w:rsidR="00D40DCB" w:rsidRPr="00D40DCB">
        <w:rPr>
          <w:rFonts w:cs="Calibri"/>
          <w:b/>
          <w:sz w:val="20"/>
        </w:rPr>
        <w:t xml:space="preserve">  </w:t>
      </w:r>
      <w:r w:rsidR="00D00FB0">
        <w:rPr>
          <w:rFonts w:cs="Calibri"/>
          <w:b/>
          <w:sz w:val="20"/>
        </w:rPr>
        <w:t>6</w:t>
      </w:r>
      <w:r w:rsidR="00D40DCB" w:rsidRPr="00D40DCB">
        <w:rPr>
          <w:rFonts w:cs="Calibri"/>
          <w:b/>
          <w:sz w:val="20"/>
        </w:rPr>
        <w:t>00 Mg - belowane”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3B789EF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58B1ADDB" w:rsidR="009811A4" w:rsidRPr="00E43CB3" w:rsidRDefault="00D40DCB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„Zagospodarowanie i  odbiór odpadów o kodzie 19 12 04- odpady powstałe w wyniku segregacji z odpadów zbieranych w sposób selektywny 15 01 06 zmieszane odpady opakowaniowe, w ilości </w:t>
            </w:r>
            <w:r w:rsidR="00D00FB0">
              <w:rPr>
                <w:rFonts w:cs="Calibri"/>
                <w:b/>
                <w:bCs/>
                <w:i/>
                <w:sz w:val="18"/>
                <w:szCs w:val="20"/>
              </w:rPr>
              <w:t>do</w:t>
            </w: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  </w:t>
            </w:r>
            <w:r w:rsidR="00D00FB0">
              <w:rPr>
                <w:rFonts w:cs="Calibri"/>
                <w:b/>
                <w:bCs/>
                <w:i/>
                <w:sz w:val="18"/>
                <w:szCs w:val="20"/>
              </w:rPr>
              <w:t>600</w:t>
            </w: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 Mg - belowane”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67FB6DFE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do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 </w:t>
      </w:r>
      <w:r w:rsidR="00D00FB0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600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Mg - belowane”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3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433D2D">
              <w:rPr>
                <w:rFonts w:cs="Calibri"/>
                <w:color w:val="000000"/>
                <w:sz w:val="20"/>
              </w:rPr>
            </w:r>
            <w:r w:rsidR="00433D2D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433D2D">
              <w:rPr>
                <w:rFonts w:cs="Calibri"/>
                <w:color w:val="000000"/>
                <w:sz w:val="20"/>
              </w:rPr>
            </w:r>
            <w:r w:rsidR="00433D2D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F9FC24C" w14:textId="0EEDCA55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377E7DC" w14:textId="3A06B99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6B6A5992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143898C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E0F1812" w14:textId="77777777" w:rsidR="00585891" w:rsidRDefault="00585891" w:rsidP="00585891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541B4E7E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369F1D9A" w14:textId="77777777" w:rsidR="00585891" w:rsidRDefault="00585891" w:rsidP="00585891">
      <w:pPr>
        <w:rPr>
          <w:rFonts w:ascii="Tahoma" w:hAnsi="Tahoma" w:cs="Tahoma"/>
          <w:sz w:val="18"/>
          <w:szCs w:val="18"/>
        </w:rPr>
      </w:pPr>
    </w:p>
    <w:p w14:paraId="113F7105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49DF78A6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D245C1D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6EE75EA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552E6062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6F34694A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</w:p>
    <w:p w14:paraId="48B825FB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5B95EFD0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221DF267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71E92C36" w14:textId="77777777" w:rsidR="00585891" w:rsidRDefault="00585891" w:rsidP="00585891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195208CF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B28A3F8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612758D4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3D87A10C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173A0FA5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2976EEF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52B9E17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400AFEAD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00D8FD08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1F6FC8A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1E70FFEB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0168C29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C0BE26A" w14:textId="77777777" w:rsidR="00585891" w:rsidRDefault="00585891" w:rsidP="00585891">
      <w:pPr>
        <w:rPr>
          <w:rFonts w:ascii="Tahoma" w:hAnsi="Tahoma" w:cs="Tahoma"/>
          <w:b/>
          <w:i/>
          <w:szCs w:val="24"/>
        </w:rPr>
      </w:pPr>
    </w:p>
    <w:p w14:paraId="5EF9D2C0" w14:textId="7CF81150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</w:t>
      </w:r>
      <w:r w:rsidR="00582F0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 odebrane w miesiącu …………… 2021 r. w ilości ……….. Mg zostały poddane zagospodarowaniu w ilości  ……. % w procesie R12 zgodnie z ofertą</w:t>
      </w:r>
    </w:p>
    <w:p w14:paraId="3116EC36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5770B300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198FE99C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4101BAA5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7A6235E3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24BA3F86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1823CD7A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308E73F9" w14:textId="77777777" w:rsidR="00585891" w:rsidRDefault="00585891" w:rsidP="00585891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6403E934" w14:textId="77777777" w:rsidR="00585891" w:rsidRDefault="00585891" w:rsidP="00585891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700AF33" w14:textId="77777777" w:rsidR="00585891" w:rsidRPr="00370033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85891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1A22733E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</w:t>
          </w:r>
          <w:r w:rsidR="00F3659B">
            <w:rPr>
              <w:rFonts w:ascii="Lato" w:hAnsi="Lato"/>
              <w:i/>
              <w:sz w:val="16"/>
              <w:szCs w:val="18"/>
            </w:rPr>
            <w:t>.12.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D00FB0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5DAAFE1C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</w:t>
          </w:r>
          <w:r w:rsidR="00D00FB0">
            <w:rPr>
              <w:rFonts w:ascii="Lato" w:hAnsi="Lato"/>
              <w:i/>
              <w:sz w:val="16"/>
              <w:szCs w:val="18"/>
            </w:rPr>
            <w:t>04.</w:t>
          </w:r>
          <w:r w:rsidR="00E43CB3">
            <w:rPr>
              <w:rFonts w:ascii="Lato" w:hAnsi="Lato"/>
              <w:i/>
              <w:sz w:val="16"/>
              <w:szCs w:val="18"/>
            </w:rPr>
            <w:t>202</w:t>
          </w:r>
          <w:r w:rsidR="00D00FB0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794C537A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D00FB0">
            <w:rPr>
              <w:rFonts w:ascii="Lato" w:hAnsi="Lato"/>
              <w:bCs/>
              <w:i/>
              <w:iCs/>
              <w:sz w:val="16"/>
              <w:szCs w:val="18"/>
            </w:rPr>
            <w:t>04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.202</w:t>
          </w:r>
          <w:r w:rsidR="00D00FB0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022D"/>
    <w:rsid w:val="00182CB4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3D2D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0FB0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3659B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1454</Words>
  <Characters>9903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2022-04-22T10:44:00Z</dcterms:modified>
</cp:coreProperties>
</file>